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EC10" w14:textId="77777777" w:rsidR="001F0D12" w:rsidRDefault="001F0D12" w:rsidP="001F0D12">
      <w:pPr>
        <w:tabs>
          <w:tab w:val="center" w:pos="4679"/>
        </w:tabs>
        <w:spacing w:line="360" w:lineRule="auto"/>
        <w:ind w:right="45"/>
        <w:jc w:val="both"/>
        <w:rPr>
          <w:rFonts w:cs="Arial"/>
          <w:bCs/>
          <w:noProof/>
          <w:lang w:val="hr-BA"/>
        </w:rPr>
      </w:pPr>
    </w:p>
    <w:p w14:paraId="0B4BD6DE" w14:textId="77777777" w:rsidR="001F0D12" w:rsidRPr="00394944" w:rsidRDefault="001F0D12" w:rsidP="001F0D12">
      <w:pPr>
        <w:ind w:firstLine="708"/>
        <w:jc w:val="both"/>
        <w:rPr>
          <w:rFonts w:cs="Arial"/>
          <w:sz w:val="22"/>
          <w:szCs w:val="22"/>
        </w:rPr>
      </w:pPr>
      <w:r w:rsidRPr="00394944">
        <w:rPr>
          <w:rFonts w:cs="Arial"/>
          <w:sz w:val="22"/>
          <w:szCs w:val="22"/>
        </w:rPr>
        <w:t>Na osnovu člana 56. Zakona o organizaciji organa uprave Federacije Bosne i Hercegovine („Službene novine Federacije BiH“, broj: 35/05) i Odluke o usvajanju programa utroška sredstava s kriterijima raspodjele sredstava tekućih transfera utvrđenih Budžetom  Federacije  Bosne i Hercegovine za 202</w:t>
      </w:r>
      <w:r>
        <w:rPr>
          <w:rFonts w:cs="Arial"/>
          <w:sz w:val="22"/>
          <w:szCs w:val="22"/>
        </w:rPr>
        <w:t>6</w:t>
      </w:r>
      <w:r w:rsidRPr="00394944">
        <w:rPr>
          <w:rFonts w:cs="Arial"/>
          <w:sz w:val="22"/>
          <w:szCs w:val="22"/>
        </w:rPr>
        <w:t>. godinu  Federalnom ministarstvu obrazovanja i nauke</w:t>
      </w:r>
      <w:r>
        <w:rPr>
          <w:rFonts w:cs="Arial"/>
          <w:sz w:val="22"/>
          <w:szCs w:val="22"/>
        </w:rPr>
        <w:t xml:space="preserve"> </w:t>
      </w:r>
      <w:r w:rsidRPr="00394944">
        <w:rPr>
          <w:rFonts w:cs="Arial"/>
          <w:sz w:val="22"/>
          <w:szCs w:val="22"/>
        </w:rPr>
        <w:t xml:space="preserve">(„Službene novine Federacije BiH“, broj: </w:t>
      </w:r>
      <w:r>
        <w:rPr>
          <w:rFonts w:cs="Arial"/>
          <w:sz w:val="22"/>
          <w:szCs w:val="22"/>
        </w:rPr>
        <w:t>22/26</w:t>
      </w:r>
      <w:r w:rsidRPr="00394944">
        <w:rPr>
          <w:rFonts w:cs="Arial"/>
          <w:sz w:val="22"/>
          <w:szCs w:val="22"/>
        </w:rPr>
        <w:t>), Federalno ministarstvo obrazovanja i nauke raspisuje</w:t>
      </w:r>
    </w:p>
    <w:p w14:paraId="777EA6D6" w14:textId="77777777" w:rsidR="001F0D12" w:rsidRDefault="001F0D12" w:rsidP="001F0D12">
      <w:pPr>
        <w:tabs>
          <w:tab w:val="center" w:pos="4679"/>
        </w:tabs>
        <w:ind w:right="46"/>
        <w:jc w:val="center"/>
        <w:rPr>
          <w:rFonts w:ascii="Arial Black" w:hAnsi="Arial Black" w:cs="Arial"/>
          <w:b/>
          <w:noProof/>
          <w:sz w:val="32"/>
          <w:szCs w:val="32"/>
          <w:lang w:val="hr-BA"/>
        </w:rPr>
      </w:pPr>
    </w:p>
    <w:p w14:paraId="50D355AE" w14:textId="77777777" w:rsidR="001F0D12" w:rsidRDefault="001F0D12" w:rsidP="001F0D12">
      <w:pPr>
        <w:tabs>
          <w:tab w:val="center" w:pos="4679"/>
        </w:tabs>
        <w:ind w:right="46"/>
        <w:jc w:val="center"/>
        <w:rPr>
          <w:rFonts w:ascii="Arial Black" w:hAnsi="Arial Black" w:cs="Arial"/>
          <w:b/>
          <w:noProof/>
          <w:sz w:val="32"/>
          <w:szCs w:val="32"/>
          <w:lang w:val="hr-BA"/>
        </w:rPr>
      </w:pPr>
      <w:r w:rsidRPr="00F90685">
        <w:rPr>
          <w:rFonts w:ascii="Arial Black" w:hAnsi="Arial Black" w:cs="Arial"/>
          <w:b/>
          <w:noProof/>
          <w:sz w:val="32"/>
          <w:szCs w:val="32"/>
          <w:lang w:val="hr-BA"/>
        </w:rPr>
        <w:t>J A V N I   P O Z I V</w:t>
      </w:r>
    </w:p>
    <w:p w14:paraId="568ACA74" w14:textId="77777777" w:rsidR="001F0D12" w:rsidRDefault="001F0D12" w:rsidP="001F0D12">
      <w:pPr>
        <w:tabs>
          <w:tab w:val="center" w:pos="4679"/>
        </w:tabs>
        <w:ind w:right="46"/>
        <w:jc w:val="center"/>
        <w:rPr>
          <w:rFonts w:cs="Arial"/>
          <w:b/>
          <w:noProof/>
          <w:lang w:val="hr-BA"/>
        </w:rPr>
      </w:pPr>
      <w:r w:rsidRPr="00F90685">
        <w:rPr>
          <w:rFonts w:cs="Arial"/>
          <w:b/>
          <w:noProof/>
          <w:lang w:val="hr-BA"/>
        </w:rPr>
        <w:t>ZA FINAN</w:t>
      </w:r>
      <w:r>
        <w:rPr>
          <w:rFonts w:cs="Arial"/>
          <w:b/>
          <w:noProof/>
          <w:lang w:val="hr-BA"/>
        </w:rPr>
        <w:t>S</w:t>
      </w:r>
      <w:r w:rsidRPr="00F90685">
        <w:rPr>
          <w:rFonts w:cs="Arial"/>
          <w:b/>
          <w:noProof/>
          <w:lang w:val="hr-BA"/>
        </w:rPr>
        <w:t>IRANJE/SUFINAN</w:t>
      </w:r>
      <w:r>
        <w:rPr>
          <w:rFonts w:cs="Arial"/>
          <w:b/>
          <w:noProof/>
          <w:lang w:val="hr-BA"/>
        </w:rPr>
        <w:t>S</w:t>
      </w:r>
      <w:r w:rsidRPr="00F90685">
        <w:rPr>
          <w:rFonts w:cs="Arial"/>
          <w:b/>
          <w:noProof/>
          <w:lang w:val="hr-BA"/>
        </w:rPr>
        <w:t xml:space="preserve">IRANJE PROGRAMA I PROJEKATA </w:t>
      </w:r>
    </w:p>
    <w:p w14:paraId="2585A09B" w14:textId="77777777" w:rsidR="001F0D12" w:rsidRDefault="001F0D12" w:rsidP="001F0D12">
      <w:pPr>
        <w:tabs>
          <w:tab w:val="center" w:pos="4679"/>
        </w:tabs>
        <w:ind w:right="46"/>
        <w:jc w:val="center"/>
        <w:rPr>
          <w:rFonts w:ascii="Arial Black" w:hAnsi="Arial Black" w:cs="Arial"/>
          <w:b/>
          <w:noProof/>
          <w:sz w:val="32"/>
          <w:szCs w:val="32"/>
          <w:lang w:val="hr-BA"/>
        </w:rPr>
      </w:pPr>
      <w:r>
        <w:rPr>
          <w:rFonts w:cs="Arial"/>
          <w:b/>
          <w:noProof/>
          <w:lang w:val="hr-BA"/>
        </w:rPr>
        <w:t>IZ</w:t>
      </w:r>
      <w:r w:rsidRPr="00F90685">
        <w:rPr>
          <w:rFonts w:cs="Arial"/>
          <w:b/>
          <w:noProof/>
          <w:lang w:val="hr-BA"/>
        </w:rPr>
        <w:t xml:space="preserve"> </w:t>
      </w:r>
      <w:r>
        <w:rPr>
          <w:rFonts w:cs="Arial"/>
          <w:b/>
          <w:noProof/>
          <w:lang w:val="hr-BA"/>
        </w:rPr>
        <w:t>OBLASTI NAUKE</w:t>
      </w:r>
      <w:r w:rsidRPr="00F90685">
        <w:rPr>
          <w:rFonts w:cs="Arial"/>
          <w:b/>
          <w:noProof/>
          <w:lang w:val="hr-BA"/>
        </w:rPr>
        <w:t xml:space="preserve"> U 20</w:t>
      </w:r>
      <w:r>
        <w:rPr>
          <w:rFonts w:cs="Arial"/>
          <w:b/>
          <w:noProof/>
          <w:lang w:val="hr-BA"/>
        </w:rPr>
        <w:t>26</w:t>
      </w:r>
      <w:r w:rsidRPr="00F90685">
        <w:rPr>
          <w:rFonts w:cs="Arial"/>
          <w:b/>
          <w:noProof/>
          <w:lang w:val="hr-BA"/>
        </w:rPr>
        <w:t>. GODINI</w:t>
      </w:r>
      <w:r w:rsidRPr="00F90685">
        <w:rPr>
          <w:rFonts w:cs="Arial"/>
          <w:b/>
          <w:bCs/>
          <w:noProof/>
          <w:lang w:val="hr-BA"/>
        </w:rPr>
        <w:br/>
      </w:r>
    </w:p>
    <w:p w14:paraId="126F1355" w14:textId="77777777" w:rsidR="001F0D12" w:rsidRPr="005359AD" w:rsidRDefault="001F0D12" w:rsidP="001F0D12">
      <w:pPr>
        <w:tabs>
          <w:tab w:val="center" w:pos="4679"/>
        </w:tabs>
        <w:spacing w:line="360" w:lineRule="auto"/>
        <w:ind w:right="46"/>
        <w:rPr>
          <w:rFonts w:cs="Arial"/>
          <w:b/>
          <w:noProof/>
          <w:color w:val="2E74B5"/>
          <w:sz w:val="22"/>
          <w:szCs w:val="22"/>
          <w:lang w:val="hr-BA"/>
        </w:rPr>
      </w:pPr>
      <w:r w:rsidRPr="005359AD">
        <w:rPr>
          <w:rFonts w:cs="Arial"/>
          <w:b/>
          <w:noProof/>
          <w:color w:val="2E74B5"/>
          <w:sz w:val="22"/>
          <w:szCs w:val="22"/>
          <w:lang w:val="hr-BA"/>
        </w:rPr>
        <w:t xml:space="preserve">Naziv </w:t>
      </w:r>
      <w:r>
        <w:rPr>
          <w:rFonts w:cs="Arial"/>
          <w:b/>
          <w:noProof/>
          <w:color w:val="2E74B5"/>
          <w:sz w:val="22"/>
          <w:szCs w:val="22"/>
          <w:lang w:val="hr-BA"/>
        </w:rPr>
        <w:t xml:space="preserve">davatelja proračunskih </w:t>
      </w:r>
      <w:r w:rsidRPr="005359AD">
        <w:rPr>
          <w:rFonts w:cs="Arial"/>
          <w:b/>
          <w:noProof/>
          <w:color w:val="2E74B5"/>
          <w:sz w:val="22"/>
          <w:szCs w:val="22"/>
          <w:lang w:val="hr-BA"/>
        </w:rPr>
        <w:t xml:space="preserve">sredstava: </w:t>
      </w:r>
    </w:p>
    <w:p w14:paraId="4A45601F" w14:textId="77777777" w:rsidR="001F0D12" w:rsidRPr="00264451" w:rsidRDefault="001F0D12" w:rsidP="001F0D12">
      <w:pPr>
        <w:tabs>
          <w:tab w:val="center" w:pos="4679"/>
        </w:tabs>
        <w:spacing w:line="360" w:lineRule="auto"/>
        <w:ind w:right="46"/>
        <w:rPr>
          <w:rFonts w:cs="Arial"/>
          <w:noProof/>
          <w:sz w:val="22"/>
          <w:szCs w:val="22"/>
          <w:lang w:val="hr-BA"/>
        </w:rPr>
      </w:pPr>
      <w:r w:rsidRPr="00264451">
        <w:rPr>
          <w:rFonts w:cs="Arial"/>
          <w:noProof/>
          <w:sz w:val="22"/>
          <w:szCs w:val="22"/>
          <w:lang w:val="hr-BA"/>
        </w:rPr>
        <w:t xml:space="preserve">FEDERALNO MINISTARSTVO OBRAZOVANJA I </w:t>
      </w:r>
      <w:r>
        <w:rPr>
          <w:rFonts w:cs="Arial"/>
          <w:noProof/>
          <w:sz w:val="22"/>
          <w:szCs w:val="22"/>
          <w:lang w:val="hr-BA"/>
        </w:rPr>
        <w:t>NAUKE (u daljnjem tekstu „Ministarstvo“)</w:t>
      </w:r>
    </w:p>
    <w:p w14:paraId="62856099" w14:textId="77777777" w:rsidR="001F0D12" w:rsidRPr="00264451" w:rsidRDefault="001F0D12" w:rsidP="001F0D12">
      <w:pPr>
        <w:tabs>
          <w:tab w:val="center" w:pos="4679"/>
        </w:tabs>
        <w:spacing w:line="360" w:lineRule="auto"/>
        <w:ind w:right="46"/>
        <w:rPr>
          <w:rFonts w:cs="Arial"/>
          <w:b/>
          <w:noProof/>
          <w:sz w:val="22"/>
          <w:szCs w:val="22"/>
          <w:lang w:val="hr-BA"/>
        </w:rPr>
      </w:pPr>
    </w:p>
    <w:p w14:paraId="31D7B788" w14:textId="77777777" w:rsidR="001F0D12" w:rsidRPr="005359AD" w:rsidRDefault="001F0D12" w:rsidP="001F0D12">
      <w:pPr>
        <w:shd w:val="clear" w:color="auto" w:fill="FFFFFF"/>
        <w:spacing w:line="360" w:lineRule="auto"/>
        <w:jc w:val="both"/>
        <w:outlineLvl w:val="1"/>
        <w:rPr>
          <w:rFonts w:cs="Arial"/>
          <w:b/>
          <w:color w:val="2E74B5"/>
          <w:sz w:val="22"/>
          <w:szCs w:val="22"/>
          <w:lang w:eastAsia="bs-Latn-BA"/>
        </w:rPr>
      </w:pPr>
      <w:r w:rsidRPr="005359AD">
        <w:rPr>
          <w:rFonts w:cs="Arial"/>
          <w:b/>
          <w:color w:val="2E74B5"/>
          <w:sz w:val="22"/>
          <w:szCs w:val="22"/>
          <w:lang w:eastAsia="bs-Latn-BA"/>
        </w:rPr>
        <w:t>Kratak opis programa s ciljevima programa za koje se dodjeljuju sredstva:</w:t>
      </w:r>
    </w:p>
    <w:p w14:paraId="3BA8B01A" w14:textId="77777777" w:rsidR="001F0D12" w:rsidRPr="00394944" w:rsidRDefault="001F0D12" w:rsidP="001F0D12">
      <w:pPr>
        <w:shd w:val="clear" w:color="auto" w:fill="FFFFFF"/>
        <w:jc w:val="both"/>
        <w:outlineLvl w:val="1"/>
        <w:rPr>
          <w:rFonts w:cs="Arial"/>
          <w:sz w:val="22"/>
          <w:szCs w:val="22"/>
          <w:lang w:eastAsia="bs-Latn-BA"/>
        </w:rPr>
      </w:pPr>
      <w:r w:rsidRPr="00394944">
        <w:rPr>
          <w:rFonts w:cs="Arial"/>
          <w:sz w:val="22"/>
          <w:szCs w:val="22"/>
          <w:lang w:eastAsia="bs-Latn-BA"/>
        </w:rPr>
        <w:t xml:space="preserve">Svrha programa je unapređivati </w:t>
      </w:r>
      <w:r>
        <w:rPr>
          <w:rFonts w:cs="Arial"/>
          <w:sz w:val="22"/>
          <w:szCs w:val="22"/>
          <w:lang w:eastAsia="bs-Latn-BA"/>
        </w:rPr>
        <w:t>naučno</w:t>
      </w:r>
      <w:r w:rsidRPr="00394944">
        <w:rPr>
          <w:rFonts w:cs="Arial"/>
          <w:sz w:val="22"/>
          <w:szCs w:val="22"/>
          <w:lang w:eastAsia="bs-Latn-BA"/>
        </w:rPr>
        <w:t xml:space="preserve">-istraživačku i istraživačko-razvojnu djelatnost u Federaciji BiH. </w:t>
      </w:r>
      <w:r>
        <w:rPr>
          <w:rFonts w:cs="Arial"/>
          <w:sz w:val="22"/>
          <w:szCs w:val="22"/>
          <w:lang w:eastAsia="bs-Latn-BA"/>
        </w:rPr>
        <w:t>P</w:t>
      </w:r>
      <w:r>
        <w:rPr>
          <w:rFonts w:cs="Arial"/>
          <w:sz w:val="22"/>
          <w:szCs w:val="22"/>
          <w:shd w:val="clear" w:color="auto" w:fill="FFFFFF"/>
        </w:rPr>
        <w:t>odrška</w:t>
      </w:r>
      <w:r w:rsidRPr="00394944">
        <w:rPr>
          <w:rFonts w:cs="Arial"/>
          <w:sz w:val="22"/>
          <w:szCs w:val="22"/>
          <w:shd w:val="clear" w:color="auto" w:fill="FFFFFF"/>
        </w:rPr>
        <w:t xml:space="preserve"> realizaciji projekata koji pridonose jačanju javne svijesti o ulozi i značaju </w:t>
      </w:r>
      <w:r>
        <w:rPr>
          <w:rFonts w:cs="Arial"/>
          <w:sz w:val="22"/>
          <w:szCs w:val="22"/>
          <w:shd w:val="clear" w:color="auto" w:fill="FFFFFF"/>
        </w:rPr>
        <w:t>nauke</w:t>
      </w:r>
      <w:r w:rsidRPr="00394944">
        <w:rPr>
          <w:rFonts w:cs="Arial"/>
          <w:sz w:val="22"/>
          <w:szCs w:val="22"/>
          <w:shd w:val="clear" w:color="auto" w:fill="FFFFFF"/>
        </w:rPr>
        <w:t xml:space="preserve"> u ostvarivanju društvenog i </w:t>
      </w:r>
      <w:r>
        <w:rPr>
          <w:rFonts w:cs="Arial"/>
          <w:sz w:val="22"/>
          <w:szCs w:val="22"/>
          <w:shd w:val="clear" w:color="auto" w:fill="FFFFFF"/>
        </w:rPr>
        <w:t>privrednog</w:t>
      </w:r>
      <w:r w:rsidRPr="00394944">
        <w:rPr>
          <w:rFonts w:cs="Arial"/>
          <w:sz w:val="22"/>
          <w:szCs w:val="22"/>
          <w:shd w:val="clear" w:color="auto" w:fill="FFFFFF"/>
        </w:rPr>
        <w:t xml:space="preserve"> prosperiteta i nužnosti povećanja ulaganja u razvoj </w:t>
      </w:r>
      <w:r>
        <w:rPr>
          <w:rFonts w:cs="Arial"/>
          <w:sz w:val="22"/>
          <w:szCs w:val="22"/>
          <w:shd w:val="clear" w:color="auto" w:fill="FFFFFF"/>
        </w:rPr>
        <w:t>nauke</w:t>
      </w:r>
      <w:r w:rsidRPr="00394944">
        <w:rPr>
          <w:rFonts w:cs="Arial"/>
          <w:sz w:val="22"/>
          <w:szCs w:val="22"/>
          <w:shd w:val="clear" w:color="auto" w:fill="FFFFFF"/>
        </w:rPr>
        <w:t>. Po</w:t>
      </w:r>
      <w:r>
        <w:rPr>
          <w:rFonts w:cs="Arial"/>
          <w:sz w:val="22"/>
          <w:szCs w:val="22"/>
          <w:shd w:val="clear" w:color="auto" w:fill="FFFFFF"/>
        </w:rPr>
        <w:t>drška</w:t>
      </w:r>
      <w:r w:rsidRPr="00394944">
        <w:rPr>
          <w:rFonts w:cs="Arial"/>
          <w:sz w:val="22"/>
          <w:szCs w:val="22"/>
          <w:shd w:val="clear" w:color="auto" w:fill="FFFFFF"/>
        </w:rPr>
        <w:t xml:space="preserve"> organizaciji domaćih i međunarodnih </w:t>
      </w:r>
      <w:r>
        <w:rPr>
          <w:rFonts w:cs="Arial"/>
          <w:sz w:val="22"/>
          <w:szCs w:val="22"/>
          <w:shd w:val="clear" w:color="auto" w:fill="FFFFFF"/>
        </w:rPr>
        <w:t>naučnih</w:t>
      </w:r>
      <w:r w:rsidRPr="00394944">
        <w:rPr>
          <w:rFonts w:cs="Arial"/>
          <w:sz w:val="22"/>
          <w:szCs w:val="22"/>
          <w:shd w:val="clear" w:color="auto" w:fill="FFFFFF"/>
        </w:rPr>
        <w:t xml:space="preserve"> skupova, </w:t>
      </w:r>
      <w:r>
        <w:rPr>
          <w:rFonts w:cs="Arial"/>
          <w:sz w:val="22"/>
          <w:szCs w:val="22"/>
          <w:shd w:val="clear" w:color="auto" w:fill="FFFFFF"/>
        </w:rPr>
        <w:t>bibliotečk</w:t>
      </w:r>
      <w:r w:rsidRPr="00394944">
        <w:rPr>
          <w:rFonts w:cs="Arial"/>
          <w:sz w:val="22"/>
          <w:szCs w:val="22"/>
          <w:shd w:val="clear" w:color="auto" w:fill="FFFFFF"/>
        </w:rPr>
        <w:t xml:space="preserve">oj djelatnosti za potrebe istraživanja, popularizaciji </w:t>
      </w:r>
      <w:r>
        <w:rPr>
          <w:rFonts w:cs="Arial"/>
          <w:sz w:val="22"/>
          <w:szCs w:val="22"/>
          <w:shd w:val="clear" w:color="auto" w:fill="FFFFFF"/>
        </w:rPr>
        <w:t>nauke</w:t>
      </w:r>
      <w:r w:rsidRPr="00394944">
        <w:rPr>
          <w:rFonts w:cs="Arial"/>
          <w:sz w:val="22"/>
          <w:szCs w:val="22"/>
          <w:shd w:val="clear" w:color="auto" w:fill="FFFFFF"/>
        </w:rPr>
        <w:t xml:space="preserve"> i promociji rezultata </w:t>
      </w:r>
      <w:r>
        <w:rPr>
          <w:rFonts w:cs="Arial"/>
          <w:sz w:val="22"/>
          <w:szCs w:val="22"/>
          <w:shd w:val="clear" w:color="auto" w:fill="FFFFFF"/>
        </w:rPr>
        <w:t>naučno</w:t>
      </w:r>
      <w:r w:rsidRPr="00394944">
        <w:rPr>
          <w:rFonts w:cs="Arial"/>
          <w:sz w:val="22"/>
          <w:szCs w:val="22"/>
          <w:shd w:val="clear" w:color="auto" w:fill="FFFFFF"/>
        </w:rPr>
        <w:t>-istraživačkog rada. Po</w:t>
      </w:r>
      <w:r>
        <w:rPr>
          <w:rFonts w:cs="Arial"/>
          <w:sz w:val="22"/>
          <w:szCs w:val="22"/>
          <w:shd w:val="clear" w:color="auto" w:fill="FFFFFF"/>
        </w:rPr>
        <w:t>drška</w:t>
      </w:r>
      <w:r w:rsidRPr="00394944">
        <w:rPr>
          <w:rFonts w:cs="Arial"/>
          <w:sz w:val="22"/>
          <w:szCs w:val="22"/>
          <w:shd w:val="clear" w:color="auto" w:fill="FFFFFF"/>
        </w:rPr>
        <w:t xml:space="preserve"> razvoju kompetencija </w:t>
      </w:r>
      <w:r>
        <w:rPr>
          <w:rFonts w:cs="Arial"/>
          <w:sz w:val="22"/>
          <w:szCs w:val="22"/>
          <w:shd w:val="clear" w:color="auto" w:fill="FFFFFF"/>
        </w:rPr>
        <w:t>naučnika</w:t>
      </w:r>
      <w:r w:rsidRPr="00394944">
        <w:rPr>
          <w:rFonts w:cs="Arial"/>
          <w:sz w:val="22"/>
          <w:szCs w:val="22"/>
          <w:shd w:val="clear" w:color="auto" w:fill="FFFFFF"/>
        </w:rPr>
        <w:t xml:space="preserve"> istraživača te </w:t>
      </w:r>
      <w:r>
        <w:rPr>
          <w:rFonts w:cs="Arial"/>
          <w:sz w:val="22"/>
          <w:szCs w:val="22"/>
          <w:shd w:val="clear" w:color="auto" w:fill="FFFFFF"/>
        </w:rPr>
        <w:t>naučnom</w:t>
      </w:r>
      <w:r w:rsidRPr="00394944">
        <w:rPr>
          <w:rFonts w:cs="Arial"/>
          <w:sz w:val="22"/>
          <w:szCs w:val="22"/>
          <w:shd w:val="clear" w:color="auto" w:fill="FFFFFF"/>
        </w:rPr>
        <w:t xml:space="preserve"> usavršavanju istraživača i njihovom aktivnom uključivanju u E</w:t>
      </w:r>
      <w:r>
        <w:rPr>
          <w:rFonts w:cs="Arial"/>
          <w:sz w:val="22"/>
          <w:szCs w:val="22"/>
          <w:shd w:val="clear" w:color="auto" w:fill="FFFFFF"/>
        </w:rPr>
        <w:t>v</w:t>
      </w:r>
      <w:r w:rsidRPr="00394944">
        <w:rPr>
          <w:rFonts w:cs="Arial"/>
          <w:sz w:val="22"/>
          <w:szCs w:val="22"/>
          <w:shd w:val="clear" w:color="auto" w:fill="FFFFFF"/>
        </w:rPr>
        <w:t>ropski istraživački prostor (ERA).</w:t>
      </w:r>
      <w:r>
        <w:rPr>
          <w:rFonts w:cs="Arial"/>
          <w:sz w:val="22"/>
          <w:szCs w:val="22"/>
          <w:shd w:val="clear" w:color="auto" w:fill="FFFFFF"/>
        </w:rPr>
        <w:t xml:space="preserve"> Jačanje istraživačke infrastrukture.</w:t>
      </w:r>
    </w:p>
    <w:p w14:paraId="5178AB2A" w14:textId="77777777" w:rsidR="001F0D12" w:rsidRDefault="001F0D12" w:rsidP="001F0D12">
      <w:pPr>
        <w:tabs>
          <w:tab w:val="center" w:pos="4679"/>
        </w:tabs>
        <w:spacing w:line="360" w:lineRule="auto"/>
        <w:ind w:right="46"/>
        <w:rPr>
          <w:rFonts w:cs="Arial"/>
          <w:b/>
          <w:noProof/>
          <w:color w:val="2E74B5"/>
          <w:sz w:val="22"/>
          <w:szCs w:val="22"/>
          <w:lang w:val="hr-BA"/>
        </w:rPr>
      </w:pPr>
    </w:p>
    <w:p w14:paraId="1D4B3C4F" w14:textId="77777777" w:rsidR="001F0D12" w:rsidRPr="00264451" w:rsidRDefault="001F0D12" w:rsidP="001F0D12">
      <w:pPr>
        <w:tabs>
          <w:tab w:val="center" w:pos="4679"/>
        </w:tabs>
        <w:spacing w:line="360" w:lineRule="auto"/>
        <w:ind w:right="46"/>
        <w:rPr>
          <w:rFonts w:cs="Arial"/>
          <w:b/>
          <w:noProof/>
          <w:color w:val="2E74B5"/>
          <w:sz w:val="22"/>
          <w:szCs w:val="22"/>
          <w:lang w:val="hr-BA"/>
        </w:rPr>
      </w:pPr>
      <w:r>
        <w:rPr>
          <w:rFonts w:cs="Arial"/>
          <w:b/>
          <w:noProof/>
          <w:color w:val="2E74B5"/>
          <w:sz w:val="22"/>
          <w:szCs w:val="22"/>
          <w:lang w:val="hr-BA"/>
        </w:rPr>
        <w:t>U</w:t>
      </w:r>
      <w:r w:rsidRPr="00264451">
        <w:rPr>
          <w:rFonts w:cs="Arial"/>
          <w:b/>
          <w:noProof/>
          <w:color w:val="2E74B5"/>
          <w:sz w:val="22"/>
          <w:szCs w:val="22"/>
          <w:lang w:val="hr-BA"/>
        </w:rPr>
        <w:t xml:space="preserve">kupan iznos raspoloživih sredstava: </w:t>
      </w:r>
    </w:p>
    <w:p w14:paraId="6A555234" w14:textId="77777777" w:rsidR="001F0D12" w:rsidRDefault="001F0D12" w:rsidP="001F0D12">
      <w:pPr>
        <w:shd w:val="clear" w:color="auto" w:fill="FFFFFF"/>
        <w:spacing w:line="360" w:lineRule="auto"/>
        <w:jc w:val="both"/>
        <w:outlineLvl w:val="1"/>
        <w:rPr>
          <w:rFonts w:cs="Arial"/>
          <w:noProof/>
          <w:sz w:val="22"/>
          <w:szCs w:val="22"/>
          <w:lang w:val="hr-BA"/>
        </w:rPr>
      </w:pPr>
      <w:r>
        <w:rPr>
          <w:rFonts w:cs="Arial"/>
          <w:noProof/>
          <w:sz w:val="22"/>
          <w:szCs w:val="22"/>
          <w:lang w:val="hr-BA"/>
        </w:rPr>
        <w:t>1.450.000,00 KM</w:t>
      </w:r>
    </w:p>
    <w:p w14:paraId="663F74DF" w14:textId="77777777" w:rsidR="001F0D12" w:rsidRDefault="001F0D12" w:rsidP="001F0D12">
      <w:pPr>
        <w:shd w:val="clear" w:color="auto" w:fill="FFFFFF"/>
        <w:spacing w:line="360" w:lineRule="auto"/>
        <w:jc w:val="both"/>
        <w:outlineLvl w:val="1"/>
        <w:rPr>
          <w:rFonts w:cs="Arial"/>
          <w:noProof/>
          <w:sz w:val="22"/>
          <w:szCs w:val="22"/>
          <w:lang w:val="hr-BA"/>
        </w:rPr>
      </w:pPr>
    </w:p>
    <w:p w14:paraId="2B738301" w14:textId="77777777" w:rsidR="001F0D12" w:rsidRPr="00264451" w:rsidRDefault="001F0D12" w:rsidP="001F0D12">
      <w:pPr>
        <w:tabs>
          <w:tab w:val="center" w:pos="4679"/>
        </w:tabs>
        <w:spacing w:line="360" w:lineRule="auto"/>
        <w:ind w:right="46"/>
        <w:rPr>
          <w:rFonts w:cs="Arial"/>
          <w:b/>
          <w:noProof/>
          <w:color w:val="2E74B5"/>
          <w:sz w:val="22"/>
          <w:szCs w:val="22"/>
          <w:lang w:val="hr-BA"/>
        </w:rPr>
      </w:pPr>
      <w:r>
        <w:rPr>
          <w:rFonts w:cs="Arial"/>
          <w:b/>
          <w:noProof/>
          <w:color w:val="2E74B5"/>
          <w:sz w:val="22"/>
          <w:szCs w:val="22"/>
          <w:lang w:val="hr-BA"/>
        </w:rPr>
        <w:t>V</w:t>
      </w:r>
      <w:r w:rsidRPr="00264451">
        <w:rPr>
          <w:rFonts w:cs="Arial"/>
          <w:b/>
          <w:noProof/>
          <w:color w:val="2E74B5"/>
          <w:sz w:val="22"/>
          <w:szCs w:val="22"/>
          <w:lang w:val="hr-BA"/>
        </w:rPr>
        <w:t>remensk</w:t>
      </w:r>
      <w:r>
        <w:rPr>
          <w:rFonts w:cs="Arial"/>
          <w:b/>
          <w:noProof/>
          <w:color w:val="2E74B5"/>
          <w:sz w:val="22"/>
          <w:szCs w:val="22"/>
          <w:lang w:val="hr-BA"/>
        </w:rPr>
        <w:t>i rok za prijavu na Javni poziv</w:t>
      </w:r>
      <w:r w:rsidRPr="00264451">
        <w:rPr>
          <w:rFonts w:cs="Arial"/>
          <w:b/>
          <w:noProof/>
          <w:color w:val="2E74B5"/>
          <w:sz w:val="22"/>
          <w:szCs w:val="22"/>
          <w:lang w:val="hr-BA"/>
        </w:rPr>
        <w:t xml:space="preserve">: </w:t>
      </w:r>
    </w:p>
    <w:p w14:paraId="097577BC" w14:textId="77777777" w:rsidR="001F0D12" w:rsidRDefault="001F0D12" w:rsidP="001F0D12">
      <w:pPr>
        <w:shd w:val="clear" w:color="auto" w:fill="FFFFFF"/>
        <w:spacing w:line="360" w:lineRule="auto"/>
        <w:jc w:val="both"/>
        <w:outlineLvl w:val="1"/>
        <w:rPr>
          <w:rFonts w:cs="Arial"/>
          <w:noProof/>
          <w:sz w:val="22"/>
          <w:szCs w:val="22"/>
          <w:lang w:val="hr-BA"/>
        </w:rPr>
      </w:pPr>
      <w:r>
        <w:rPr>
          <w:rFonts w:cs="Arial"/>
          <w:noProof/>
          <w:sz w:val="22"/>
          <w:szCs w:val="22"/>
          <w:lang w:val="hr-BA"/>
        </w:rPr>
        <w:t xml:space="preserve">Od 15. 4. 2026. godine </w:t>
      </w:r>
      <w:r w:rsidRPr="00796F27">
        <w:rPr>
          <w:rFonts w:cs="Arial"/>
          <w:noProof/>
          <w:sz w:val="22"/>
          <w:szCs w:val="22"/>
          <w:lang w:val="hr-BA"/>
        </w:rPr>
        <w:t>do 6.</w:t>
      </w:r>
      <w:r>
        <w:rPr>
          <w:rFonts w:cs="Arial"/>
          <w:noProof/>
          <w:sz w:val="22"/>
          <w:szCs w:val="22"/>
          <w:lang w:val="hr-BA"/>
        </w:rPr>
        <w:t xml:space="preserve"> </w:t>
      </w:r>
      <w:r w:rsidRPr="00796F27">
        <w:rPr>
          <w:rFonts w:cs="Arial"/>
          <w:noProof/>
          <w:sz w:val="22"/>
          <w:szCs w:val="22"/>
          <w:lang w:val="hr-BA"/>
        </w:rPr>
        <w:t>5.</w:t>
      </w:r>
      <w:r>
        <w:rPr>
          <w:rFonts w:cs="Arial"/>
          <w:noProof/>
          <w:sz w:val="22"/>
          <w:szCs w:val="22"/>
          <w:lang w:val="hr-BA"/>
        </w:rPr>
        <w:t xml:space="preserve"> </w:t>
      </w:r>
      <w:r w:rsidRPr="00796F27">
        <w:rPr>
          <w:rFonts w:cs="Arial"/>
          <w:noProof/>
          <w:sz w:val="22"/>
          <w:szCs w:val="22"/>
          <w:lang w:val="hr-BA"/>
        </w:rPr>
        <w:t>2026.</w:t>
      </w:r>
      <w:r w:rsidRPr="00711A47">
        <w:rPr>
          <w:rFonts w:cs="Arial"/>
          <w:noProof/>
          <w:sz w:val="22"/>
          <w:szCs w:val="22"/>
          <w:lang w:val="hr-BA"/>
        </w:rPr>
        <w:t xml:space="preserve"> godine</w:t>
      </w:r>
    </w:p>
    <w:p w14:paraId="7A7F2DE0" w14:textId="77777777" w:rsidR="001F0D12" w:rsidRDefault="001F0D12" w:rsidP="001F0D12">
      <w:pPr>
        <w:tabs>
          <w:tab w:val="center" w:pos="4679"/>
        </w:tabs>
        <w:ind w:right="46"/>
        <w:jc w:val="center"/>
        <w:rPr>
          <w:rFonts w:ascii="Arial Black" w:hAnsi="Arial Black" w:cs="Arial"/>
          <w:b/>
          <w:noProof/>
          <w:lang w:val="hr-BA"/>
        </w:rPr>
      </w:pPr>
    </w:p>
    <w:p w14:paraId="7C0FEE9F" w14:textId="77777777" w:rsidR="001F0D12" w:rsidRDefault="001F0D12" w:rsidP="001F0D12">
      <w:pPr>
        <w:tabs>
          <w:tab w:val="center" w:pos="4679"/>
        </w:tabs>
        <w:ind w:right="46"/>
        <w:jc w:val="center"/>
        <w:rPr>
          <w:rFonts w:ascii="Arial Black" w:hAnsi="Arial Black" w:cs="Arial"/>
          <w:b/>
          <w:noProof/>
          <w:lang w:val="hr-BA"/>
        </w:rPr>
      </w:pPr>
    </w:p>
    <w:p w14:paraId="0A423A88" w14:textId="77777777" w:rsidR="001F0D12" w:rsidRDefault="001F0D12" w:rsidP="001F0D12">
      <w:pPr>
        <w:tabs>
          <w:tab w:val="center" w:pos="4679"/>
        </w:tabs>
        <w:ind w:right="46"/>
        <w:jc w:val="center"/>
        <w:rPr>
          <w:rFonts w:ascii="Arial Black" w:hAnsi="Arial Black" w:cs="Arial"/>
          <w:b/>
          <w:noProof/>
          <w:lang w:val="hr-BA"/>
        </w:rPr>
      </w:pPr>
    </w:p>
    <w:p w14:paraId="29CC351F" w14:textId="77777777" w:rsidR="001F0D12" w:rsidRDefault="001F0D12" w:rsidP="001F0D12">
      <w:pPr>
        <w:tabs>
          <w:tab w:val="center" w:pos="4679"/>
        </w:tabs>
        <w:ind w:right="46"/>
        <w:jc w:val="center"/>
        <w:rPr>
          <w:rFonts w:ascii="Arial Black" w:hAnsi="Arial Black" w:cs="Arial"/>
          <w:b/>
          <w:noProof/>
          <w:lang w:val="hr-BA"/>
        </w:rPr>
      </w:pPr>
    </w:p>
    <w:p w14:paraId="1A1EA534" w14:textId="77777777" w:rsidR="001F0D12" w:rsidRDefault="001F0D12" w:rsidP="001F0D12">
      <w:pPr>
        <w:tabs>
          <w:tab w:val="center" w:pos="4679"/>
        </w:tabs>
        <w:ind w:right="46"/>
        <w:jc w:val="center"/>
        <w:rPr>
          <w:rFonts w:ascii="Arial Black" w:hAnsi="Arial Black" w:cs="Arial"/>
          <w:b/>
          <w:noProof/>
          <w:lang w:val="hr-BA"/>
        </w:rPr>
      </w:pPr>
    </w:p>
    <w:p w14:paraId="24B4858C" w14:textId="77777777" w:rsidR="001F0D12" w:rsidRDefault="001F0D12" w:rsidP="001F0D12">
      <w:pPr>
        <w:tabs>
          <w:tab w:val="center" w:pos="4679"/>
        </w:tabs>
        <w:ind w:right="46"/>
        <w:jc w:val="center"/>
        <w:rPr>
          <w:rFonts w:ascii="Arial Black" w:hAnsi="Arial Black" w:cs="Arial"/>
          <w:b/>
          <w:noProof/>
          <w:lang w:val="hr-BA"/>
        </w:rPr>
      </w:pPr>
    </w:p>
    <w:p w14:paraId="3C74148A" w14:textId="77777777" w:rsidR="001F0D12" w:rsidRDefault="001F0D12" w:rsidP="001F0D12">
      <w:pPr>
        <w:tabs>
          <w:tab w:val="center" w:pos="4679"/>
        </w:tabs>
        <w:ind w:right="46"/>
        <w:jc w:val="center"/>
        <w:rPr>
          <w:rFonts w:ascii="Arial Black" w:hAnsi="Arial Black" w:cs="Arial"/>
          <w:b/>
          <w:noProof/>
          <w:lang w:val="hr-BA"/>
        </w:rPr>
      </w:pPr>
    </w:p>
    <w:p w14:paraId="4C44D350" w14:textId="77777777" w:rsidR="001F0D12" w:rsidRDefault="001F0D12" w:rsidP="001F0D12">
      <w:pPr>
        <w:tabs>
          <w:tab w:val="center" w:pos="4679"/>
        </w:tabs>
        <w:ind w:right="46"/>
        <w:jc w:val="center"/>
        <w:rPr>
          <w:rFonts w:ascii="Arial Black" w:hAnsi="Arial Black" w:cs="Arial"/>
          <w:b/>
          <w:noProof/>
          <w:lang w:val="hr-BA"/>
        </w:rPr>
      </w:pPr>
    </w:p>
    <w:p w14:paraId="076B9475" w14:textId="77777777" w:rsidR="001F0D12" w:rsidRDefault="001F0D12" w:rsidP="001F0D12">
      <w:pPr>
        <w:tabs>
          <w:tab w:val="center" w:pos="4679"/>
        </w:tabs>
        <w:ind w:right="46"/>
        <w:jc w:val="center"/>
        <w:rPr>
          <w:rFonts w:ascii="Arial Black" w:hAnsi="Arial Black" w:cs="Arial"/>
          <w:b/>
          <w:noProof/>
          <w:lang w:val="hr-BA"/>
        </w:rPr>
      </w:pPr>
    </w:p>
    <w:p w14:paraId="452B11AA" w14:textId="77777777" w:rsidR="001F0D12" w:rsidRDefault="001F0D12" w:rsidP="001F0D12">
      <w:pPr>
        <w:rPr>
          <w:rFonts w:cs="Arial"/>
          <w:b/>
          <w:noProof/>
          <w:sz w:val="22"/>
          <w:szCs w:val="22"/>
          <w:u w:val="single"/>
          <w:lang w:val="hr-BA"/>
        </w:rPr>
      </w:pPr>
    </w:p>
    <w:p w14:paraId="237A4247" w14:textId="77777777" w:rsidR="001F0D12" w:rsidRDefault="001F0D12">
      <w:pPr>
        <w:rPr>
          <w:rFonts w:cs="Arial"/>
          <w:b/>
          <w:noProof/>
          <w:sz w:val="22"/>
          <w:szCs w:val="22"/>
          <w:u w:val="single"/>
          <w:lang w:val="hr-BA"/>
        </w:rPr>
      </w:pPr>
      <w:r>
        <w:rPr>
          <w:rFonts w:cs="Arial"/>
          <w:b/>
          <w:noProof/>
          <w:sz w:val="22"/>
          <w:szCs w:val="22"/>
          <w:u w:val="single"/>
          <w:lang w:val="hr-BA"/>
        </w:rPr>
        <w:br w:type="page"/>
      </w:r>
    </w:p>
    <w:p w14:paraId="20517356" w14:textId="4CF30E59" w:rsidR="001F0D12" w:rsidRPr="006A788E" w:rsidRDefault="001F0D12" w:rsidP="001F0D12">
      <w:pPr>
        <w:rPr>
          <w:rFonts w:cs="Arial"/>
          <w:b/>
          <w:noProof/>
          <w:sz w:val="22"/>
          <w:szCs w:val="22"/>
          <w:u w:val="single"/>
          <w:lang w:val="hr-BA"/>
        </w:rPr>
      </w:pPr>
      <w:r w:rsidRPr="006A788E">
        <w:rPr>
          <w:rFonts w:cs="Arial"/>
          <w:b/>
          <w:noProof/>
          <w:sz w:val="22"/>
          <w:szCs w:val="22"/>
          <w:u w:val="single"/>
          <w:lang w:val="hr-BA"/>
        </w:rPr>
        <w:lastRenderedPageBreak/>
        <w:t>Opći kriteriji za dodjelu sredstava:</w:t>
      </w:r>
    </w:p>
    <w:p w14:paraId="6FC27624" w14:textId="77777777" w:rsidR="001F0D12" w:rsidRPr="00B737CE" w:rsidRDefault="001F0D12" w:rsidP="001F0D12">
      <w:pPr>
        <w:rPr>
          <w:rFonts w:cs="Arial"/>
          <w:noProof/>
          <w:sz w:val="22"/>
          <w:szCs w:val="22"/>
          <w:u w:val="single"/>
          <w:lang w:val="hr-BA"/>
        </w:rPr>
      </w:pPr>
    </w:p>
    <w:p w14:paraId="123B435C" w14:textId="77777777" w:rsidR="001F0D12" w:rsidRPr="00B737CE" w:rsidRDefault="001F0D12" w:rsidP="001F0D12">
      <w:pPr>
        <w:numPr>
          <w:ilvl w:val="0"/>
          <w:numId w:val="52"/>
        </w:numPr>
        <w:overflowPunct w:val="0"/>
        <w:autoSpaceDE w:val="0"/>
        <w:autoSpaceDN w:val="0"/>
        <w:adjustRightInd w:val="0"/>
        <w:rPr>
          <w:rFonts w:cs="Arial"/>
          <w:noProof/>
          <w:sz w:val="22"/>
          <w:szCs w:val="22"/>
          <w:lang w:val="hr-BA"/>
        </w:rPr>
      </w:pPr>
      <w:r w:rsidRPr="00B737CE">
        <w:rPr>
          <w:rFonts w:cs="Arial"/>
          <w:sz w:val="22"/>
          <w:szCs w:val="22"/>
          <w:shd w:val="clear" w:color="auto" w:fill="FFFFFF"/>
        </w:rPr>
        <w:t>Usklađenost ciljeva programa ili projekta s ciljevima i prioritetnim oblastima iz Strategije razvoja Federacije Bosne i Hercegovine 2021-2027;</w:t>
      </w:r>
    </w:p>
    <w:p w14:paraId="0693D2B4" w14:textId="77777777" w:rsidR="001F0D12" w:rsidRPr="00BA65E6" w:rsidRDefault="001F0D12" w:rsidP="001F0D12">
      <w:pPr>
        <w:numPr>
          <w:ilvl w:val="0"/>
          <w:numId w:val="52"/>
        </w:numPr>
        <w:overflowPunct w:val="0"/>
        <w:autoSpaceDE w:val="0"/>
        <w:autoSpaceDN w:val="0"/>
        <w:adjustRightInd w:val="0"/>
        <w:rPr>
          <w:rFonts w:cs="Arial"/>
          <w:noProof/>
          <w:sz w:val="22"/>
          <w:szCs w:val="22"/>
          <w:lang w:val="hr-BA"/>
        </w:rPr>
      </w:pPr>
      <w:r>
        <w:rPr>
          <w:rFonts w:cs="Arial"/>
          <w:color w:val="000000"/>
          <w:sz w:val="22"/>
          <w:szCs w:val="22"/>
          <w:shd w:val="clear" w:color="auto" w:fill="FFFFFF"/>
        </w:rPr>
        <w:t>Kvalitet</w:t>
      </w:r>
      <w:r w:rsidRPr="008A114B">
        <w:rPr>
          <w:rFonts w:cs="Arial"/>
          <w:color w:val="000000"/>
          <w:sz w:val="22"/>
          <w:szCs w:val="22"/>
          <w:shd w:val="clear" w:color="auto" w:fill="FFFFFF"/>
        </w:rPr>
        <w:t xml:space="preserve"> i relevantnost prijave na javni poziv;</w:t>
      </w:r>
    </w:p>
    <w:p w14:paraId="7006F24B" w14:textId="77777777" w:rsidR="001F0D12" w:rsidRPr="007B4C9C" w:rsidRDefault="001F0D12" w:rsidP="001F0D12">
      <w:pPr>
        <w:numPr>
          <w:ilvl w:val="0"/>
          <w:numId w:val="52"/>
        </w:numPr>
        <w:overflowPunct w:val="0"/>
        <w:autoSpaceDE w:val="0"/>
        <w:autoSpaceDN w:val="0"/>
        <w:adjustRightInd w:val="0"/>
        <w:rPr>
          <w:rFonts w:cs="Arial"/>
          <w:color w:val="000000"/>
          <w:sz w:val="22"/>
          <w:szCs w:val="22"/>
          <w:shd w:val="clear" w:color="auto" w:fill="FFFFFF"/>
        </w:rPr>
      </w:pPr>
      <w:r w:rsidRPr="007B4C9C">
        <w:rPr>
          <w:rFonts w:cs="Arial"/>
          <w:color w:val="000000"/>
          <w:sz w:val="22"/>
          <w:szCs w:val="22"/>
          <w:shd w:val="clear" w:color="auto" w:fill="FFFFFF"/>
        </w:rPr>
        <w:t xml:space="preserve">Uspješnost programiranja </w:t>
      </w:r>
      <w:r>
        <w:rPr>
          <w:rFonts w:cs="Arial"/>
          <w:color w:val="000000"/>
          <w:sz w:val="22"/>
          <w:szCs w:val="22"/>
          <w:shd w:val="clear" w:color="auto" w:fill="FFFFFF"/>
        </w:rPr>
        <w:t>finansijskog plana (</w:t>
      </w:r>
      <w:r w:rsidRPr="007B4C9C">
        <w:rPr>
          <w:rFonts w:cs="Arial"/>
          <w:color w:val="000000"/>
          <w:sz w:val="22"/>
          <w:szCs w:val="22"/>
          <w:shd w:val="clear" w:color="auto" w:fill="FFFFFF"/>
        </w:rPr>
        <w:t>budžeta</w:t>
      </w:r>
      <w:r>
        <w:rPr>
          <w:rFonts w:cs="Arial"/>
          <w:color w:val="000000"/>
          <w:sz w:val="22"/>
          <w:szCs w:val="22"/>
          <w:shd w:val="clear" w:color="auto" w:fill="FFFFFF"/>
        </w:rPr>
        <w:t>)</w:t>
      </w:r>
      <w:r w:rsidRPr="007B4C9C">
        <w:rPr>
          <w:rFonts w:cs="Arial"/>
          <w:color w:val="000000"/>
          <w:sz w:val="22"/>
          <w:szCs w:val="22"/>
          <w:shd w:val="clear" w:color="auto" w:fill="FFFFFF"/>
        </w:rPr>
        <w:t xml:space="preserve"> projekta u odnosu na postavljene uslove finansiranja;</w:t>
      </w:r>
    </w:p>
    <w:p w14:paraId="558A1C35" w14:textId="77777777" w:rsidR="001F0D12" w:rsidRPr="007B4C9C" w:rsidRDefault="001F0D12" w:rsidP="001F0D12">
      <w:pPr>
        <w:numPr>
          <w:ilvl w:val="0"/>
          <w:numId w:val="52"/>
        </w:numPr>
        <w:overflowPunct w:val="0"/>
        <w:autoSpaceDE w:val="0"/>
        <w:autoSpaceDN w:val="0"/>
        <w:adjustRightInd w:val="0"/>
        <w:rPr>
          <w:rFonts w:cs="Arial"/>
          <w:color w:val="000000"/>
          <w:sz w:val="22"/>
          <w:szCs w:val="22"/>
          <w:shd w:val="clear" w:color="auto" w:fill="FFFFFF"/>
        </w:rPr>
      </w:pPr>
      <w:r w:rsidRPr="007B4C9C">
        <w:rPr>
          <w:rFonts w:cs="Arial"/>
          <w:color w:val="000000"/>
          <w:sz w:val="22"/>
          <w:szCs w:val="22"/>
          <w:shd w:val="clear" w:color="auto" w:fill="FFFFFF"/>
        </w:rPr>
        <w:t xml:space="preserve">Predviđena uspješnost upravljanja potencijalnim rizicima i problemima u provedbi programa ili projekta </w:t>
      </w:r>
      <w:r>
        <w:rPr>
          <w:rFonts w:cs="Arial"/>
          <w:color w:val="000000"/>
          <w:sz w:val="22"/>
          <w:szCs w:val="22"/>
          <w:shd w:val="clear" w:color="auto" w:fill="FFFFFF"/>
        </w:rPr>
        <w:t>i korištenje etičkih standarda</w:t>
      </w:r>
      <w:r w:rsidRPr="007B4C9C">
        <w:rPr>
          <w:rFonts w:cs="Arial"/>
          <w:color w:val="000000"/>
          <w:sz w:val="22"/>
          <w:szCs w:val="22"/>
          <w:shd w:val="clear" w:color="auto" w:fill="FFFFFF"/>
        </w:rPr>
        <w:t xml:space="preserve"> u prijedlogu programa ili projekta;</w:t>
      </w:r>
    </w:p>
    <w:p w14:paraId="2E690BED" w14:textId="77777777" w:rsidR="001F0D12" w:rsidRPr="007B4C9C" w:rsidRDefault="001F0D12" w:rsidP="001F0D12">
      <w:pPr>
        <w:numPr>
          <w:ilvl w:val="0"/>
          <w:numId w:val="52"/>
        </w:numPr>
        <w:overflowPunct w:val="0"/>
        <w:autoSpaceDE w:val="0"/>
        <w:autoSpaceDN w:val="0"/>
        <w:adjustRightInd w:val="0"/>
        <w:rPr>
          <w:rFonts w:cs="Arial"/>
          <w:color w:val="000000"/>
          <w:sz w:val="22"/>
          <w:szCs w:val="22"/>
          <w:shd w:val="clear" w:color="auto" w:fill="FFFFFF"/>
        </w:rPr>
      </w:pPr>
      <w:r w:rsidRPr="007B4C9C">
        <w:rPr>
          <w:rFonts w:cs="Arial"/>
          <w:color w:val="000000"/>
          <w:sz w:val="22"/>
          <w:szCs w:val="22"/>
          <w:shd w:val="clear" w:color="auto" w:fill="FFFFFF"/>
        </w:rPr>
        <w:t>P</w:t>
      </w:r>
      <w:r>
        <w:rPr>
          <w:rFonts w:cs="Arial"/>
          <w:color w:val="000000"/>
          <w:sz w:val="22"/>
          <w:szCs w:val="22"/>
          <w:shd w:val="clear" w:color="auto" w:fill="FFFFFF"/>
        </w:rPr>
        <w:t>lanirana</w:t>
      </w:r>
      <w:r w:rsidRPr="007B4C9C">
        <w:rPr>
          <w:rFonts w:cs="Arial"/>
          <w:color w:val="000000"/>
          <w:sz w:val="22"/>
          <w:szCs w:val="22"/>
          <w:shd w:val="clear" w:color="auto" w:fill="FFFFFF"/>
        </w:rPr>
        <w:t xml:space="preserve"> vidljivost promocije rezultata programa ili projekta u sklopu programa „Dan nauke u Federaciji BiH“;</w:t>
      </w:r>
    </w:p>
    <w:p w14:paraId="0EFB4171" w14:textId="77777777" w:rsidR="001F0D12" w:rsidRDefault="001F0D12" w:rsidP="001F0D12">
      <w:pPr>
        <w:numPr>
          <w:ilvl w:val="0"/>
          <w:numId w:val="52"/>
        </w:numPr>
        <w:overflowPunct w:val="0"/>
        <w:autoSpaceDE w:val="0"/>
        <w:autoSpaceDN w:val="0"/>
        <w:adjustRightInd w:val="0"/>
        <w:rPr>
          <w:rFonts w:cs="Arial"/>
          <w:color w:val="000000"/>
          <w:sz w:val="22"/>
          <w:szCs w:val="22"/>
          <w:shd w:val="clear" w:color="auto" w:fill="FFFFFF"/>
        </w:rPr>
      </w:pPr>
      <w:r w:rsidRPr="007B4C9C">
        <w:rPr>
          <w:rFonts w:cs="Arial"/>
          <w:color w:val="000000"/>
          <w:sz w:val="22"/>
          <w:szCs w:val="22"/>
          <w:shd w:val="clear" w:color="auto" w:fill="FFFFFF"/>
        </w:rPr>
        <w:t xml:space="preserve">Predviđeni značaj </w:t>
      </w:r>
      <w:r>
        <w:rPr>
          <w:rFonts w:cs="Arial"/>
          <w:color w:val="000000"/>
          <w:sz w:val="22"/>
          <w:szCs w:val="22"/>
          <w:shd w:val="clear" w:color="auto" w:fill="FFFFFF"/>
        </w:rPr>
        <w:t xml:space="preserve">projekta </w:t>
      </w:r>
      <w:r w:rsidRPr="007B4C9C">
        <w:rPr>
          <w:rFonts w:cs="Arial"/>
          <w:color w:val="000000"/>
          <w:sz w:val="22"/>
          <w:szCs w:val="22"/>
          <w:shd w:val="clear" w:color="auto" w:fill="FFFFFF"/>
        </w:rPr>
        <w:t>za postizanje Globalnih cil</w:t>
      </w:r>
      <w:r>
        <w:rPr>
          <w:rFonts w:cs="Arial"/>
          <w:color w:val="000000"/>
          <w:sz w:val="22"/>
          <w:szCs w:val="22"/>
          <w:shd w:val="clear" w:color="auto" w:fill="FFFFFF"/>
        </w:rPr>
        <w:t>jeva za održivi razvoj UN (SDG);</w:t>
      </w:r>
    </w:p>
    <w:p w14:paraId="580A4452" w14:textId="77777777" w:rsidR="001F0D12" w:rsidRDefault="001F0D12" w:rsidP="001F0D12">
      <w:pPr>
        <w:numPr>
          <w:ilvl w:val="0"/>
          <w:numId w:val="52"/>
        </w:numPr>
        <w:overflowPunct w:val="0"/>
        <w:autoSpaceDE w:val="0"/>
        <w:autoSpaceDN w:val="0"/>
        <w:adjustRightInd w:val="0"/>
        <w:rPr>
          <w:rFonts w:cs="Arial"/>
          <w:color w:val="000000"/>
          <w:sz w:val="22"/>
          <w:szCs w:val="22"/>
          <w:shd w:val="clear" w:color="auto" w:fill="FFFFFF"/>
        </w:rPr>
      </w:pPr>
      <w:r>
        <w:rPr>
          <w:rFonts w:cs="Arial"/>
          <w:color w:val="000000"/>
          <w:sz w:val="22"/>
          <w:szCs w:val="22"/>
          <w:shd w:val="clear" w:color="auto" w:fill="FFFFFF"/>
        </w:rPr>
        <w:t>Uspješnost realizacije programa prema dodijeljenim sredstvima iz prethodnih godina na osnovu dostavljenih izvještaja.</w:t>
      </w:r>
    </w:p>
    <w:p w14:paraId="1CEBE771" w14:textId="77777777" w:rsidR="001F0D12" w:rsidRDefault="001F0D12" w:rsidP="001F0D12">
      <w:pPr>
        <w:rPr>
          <w:rFonts w:cs="Arial"/>
          <w:color w:val="000000"/>
          <w:sz w:val="22"/>
          <w:szCs w:val="22"/>
          <w:shd w:val="clear" w:color="auto" w:fill="FFFFFF"/>
        </w:rPr>
      </w:pPr>
    </w:p>
    <w:p w14:paraId="211A91E0" w14:textId="77777777" w:rsidR="001F0D12" w:rsidRPr="007B4C9C" w:rsidRDefault="001F0D12" w:rsidP="001F0D12">
      <w:pPr>
        <w:rPr>
          <w:rFonts w:cs="Arial"/>
          <w:color w:val="000000"/>
          <w:sz w:val="22"/>
          <w:szCs w:val="22"/>
          <w:shd w:val="clear" w:color="auto" w:fill="FFFFFF"/>
        </w:rPr>
      </w:pPr>
    </w:p>
    <w:p w14:paraId="135AFE38" w14:textId="77777777" w:rsidR="001F0D12" w:rsidRPr="006A788E" w:rsidRDefault="001F0D12" w:rsidP="001F0D12">
      <w:pPr>
        <w:rPr>
          <w:rFonts w:cs="Arial"/>
          <w:b/>
          <w:noProof/>
          <w:sz w:val="22"/>
          <w:szCs w:val="22"/>
          <w:u w:val="single"/>
        </w:rPr>
      </w:pPr>
      <w:r w:rsidRPr="006A788E">
        <w:rPr>
          <w:rFonts w:cs="Arial"/>
          <w:b/>
          <w:noProof/>
          <w:sz w:val="22"/>
          <w:szCs w:val="22"/>
          <w:u w:val="single"/>
        </w:rPr>
        <w:t xml:space="preserve">Posebni uslovi koje podnosioci aplikacija moraju ispunjavati: </w:t>
      </w:r>
    </w:p>
    <w:p w14:paraId="24D75488" w14:textId="77777777" w:rsidR="001F0D12" w:rsidRPr="00BA65E6" w:rsidRDefault="001F0D12" w:rsidP="001F0D12">
      <w:pPr>
        <w:rPr>
          <w:rFonts w:cs="Arial"/>
          <w:noProof/>
          <w:sz w:val="22"/>
          <w:szCs w:val="22"/>
          <w:u w:val="single"/>
        </w:rPr>
      </w:pPr>
    </w:p>
    <w:p w14:paraId="06D5B345" w14:textId="7938932A" w:rsidR="009C4D8B" w:rsidRDefault="001F0D12" w:rsidP="001F0D12">
      <w:pPr>
        <w:numPr>
          <w:ilvl w:val="0"/>
          <w:numId w:val="63"/>
        </w:numPr>
        <w:overflowPunct w:val="0"/>
        <w:autoSpaceDE w:val="0"/>
        <w:autoSpaceDN w:val="0"/>
        <w:adjustRightInd w:val="0"/>
        <w:rPr>
          <w:rFonts w:cs="Arial"/>
          <w:noProof/>
          <w:sz w:val="22"/>
          <w:szCs w:val="22"/>
        </w:rPr>
      </w:pPr>
      <w:r>
        <w:rPr>
          <w:rFonts w:cs="Arial"/>
          <w:noProof/>
          <w:sz w:val="22"/>
          <w:szCs w:val="22"/>
        </w:rPr>
        <w:t>Pravna lica moraju imati sjedište na području Federacije BiH</w:t>
      </w:r>
      <w:r w:rsidR="009C4D8B">
        <w:rPr>
          <w:rFonts w:cs="Arial"/>
          <w:noProof/>
          <w:sz w:val="22"/>
          <w:szCs w:val="22"/>
        </w:rPr>
        <w:t>.</w:t>
      </w:r>
    </w:p>
    <w:p w14:paraId="73D2A2FF" w14:textId="1EBFECA6" w:rsidR="001F0D12" w:rsidRDefault="009C4D8B" w:rsidP="001F0D12">
      <w:pPr>
        <w:numPr>
          <w:ilvl w:val="0"/>
          <w:numId w:val="63"/>
        </w:numPr>
        <w:overflowPunct w:val="0"/>
        <w:autoSpaceDE w:val="0"/>
        <w:autoSpaceDN w:val="0"/>
        <w:adjustRightInd w:val="0"/>
        <w:rPr>
          <w:rFonts w:cs="Arial"/>
          <w:noProof/>
          <w:sz w:val="22"/>
          <w:szCs w:val="22"/>
        </w:rPr>
      </w:pPr>
      <w:r>
        <w:rPr>
          <w:rFonts w:cs="Arial"/>
          <w:noProof/>
          <w:sz w:val="22"/>
          <w:szCs w:val="22"/>
        </w:rPr>
        <w:t>F</w:t>
      </w:r>
      <w:r w:rsidR="001F0D12">
        <w:rPr>
          <w:rFonts w:cs="Arial"/>
          <w:noProof/>
          <w:sz w:val="22"/>
          <w:szCs w:val="22"/>
        </w:rPr>
        <w:t xml:space="preserve">izička lica </w:t>
      </w:r>
      <w:r>
        <w:rPr>
          <w:rFonts w:cs="Arial"/>
          <w:noProof/>
          <w:sz w:val="22"/>
          <w:szCs w:val="22"/>
        </w:rPr>
        <w:t xml:space="preserve">moraju biti državljani BiH s </w:t>
      </w:r>
      <w:r w:rsidR="001F0D12">
        <w:rPr>
          <w:rFonts w:cs="Arial"/>
          <w:noProof/>
          <w:sz w:val="22"/>
          <w:szCs w:val="22"/>
        </w:rPr>
        <w:t>prebivališt</w:t>
      </w:r>
      <w:r>
        <w:rPr>
          <w:rFonts w:cs="Arial"/>
          <w:noProof/>
          <w:sz w:val="22"/>
          <w:szCs w:val="22"/>
        </w:rPr>
        <w:t>em</w:t>
      </w:r>
      <w:r w:rsidR="001F0D12">
        <w:rPr>
          <w:rFonts w:cs="Arial"/>
          <w:noProof/>
          <w:sz w:val="22"/>
          <w:szCs w:val="22"/>
        </w:rPr>
        <w:t xml:space="preserve"> na području Federacije BiH. </w:t>
      </w:r>
    </w:p>
    <w:p w14:paraId="72C3F650" w14:textId="77777777" w:rsidR="001F0D12" w:rsidRDefault="001F0D12" w:rsidP="001F0D12">
      <w:pPr>
        <w:numPr>
          <w:ilvl w:val="0"/>
          <w:numId w:val="63"/>
        </w:numPr>
        <w:overflowPunct w:val="0"/>
        <w:autoSpaceDE w:val="0"/>
        <w:autoSpaceDN w:val="0"/>
        <w:adjustRightInd w:val="0"/>
        <w:rPr>
          <w:rFonts w:cs="Arial"/>
          <w:noProof/>
          <w:sz w:val="22"/>
          <w:szCs w:val="22"/>
        </w:rPr>
      </w:pPr>
      <w:r>
        <w:rPr>
          <w:rFonts w:cs="Arial"/>
          <w:noProof/>
          <w:sz w:val="22"/>
          <w:szCs w:val="22"/>
        </w:rPr>
        <w:t xml:space="preserve">Aplikacijski obrazac mora biti potpuno i tačno ispunjen i potpisan te dostavljen u naznačenom roku. </w:t>
      </w:r>
    </w:p>
    <w:p w14:paraId="62CD47A2" w14:textId="77777777" w:rsidR="001F0D12" w:rsidRDefault="001F0D12" w:rsidP="001F0D12">
      <w:pPr>
        <w:numPr>
          <w:ilvl w:val="0"/>
          <w:numId w:val="63"/>
        </w:numPr>
        <w:overflowPunct w:val="0"/>
        <w:autoSpaceDE w:val="0"/>
        <w:autoSpaceDN w:val="0"/>
        <w:adjustRightInd w:val="0"/>
        <w:rPr>
          <w:rFonts w:cs="Arial"/>
          <w:noProof/>
          <w:sz w:val="22"/>
          <w:szCs w:val="22"/>
        </w:rPr>
      </w:pPr>
      <w:r w:rsidRPr="00BD6187">
        <w:rPr>
          <w:rFonts w:cs="Arial"/>
          <w:noProof/>
          <w:sz w:val="22"/>
          <w:szCs w:val="22"/>
        </w:rPr>
        <w:t>Finan</w:t>
      </w:r>
      <w:r>
        <w:rPr>
          <w:rFonts w:cs="Arial"/>
          <w:noProof/>
          <w:sz w:val="22"/>
          <w:szCs w:val="22"/>
        </w:rPr>
        <w:t>s</w:t>
      </w:r>
      <w:r w:rsidRPr="00BD6187">
        <w:rPr>
          <w:rFonts w:cs="Arial"/>
          <w:noProof/>
          <w:sz w:val="22"/>
          <w:szCs w:val="22"/>
        </w:rPr>
        <w:t>ijski plan projekta na propisanom obrascu mora biti potpuno i t</w:t>
      </w:r>
      <w:r>
        <w:rPr>
          <w:rFonts w:cs="Arial"/>
          <w:noProof/>
          <w:sz w:val="22"/>
          <w:szCs w:val="22"/>
        </w:rPr>
        <w:t>a</w:t>
      </w:r>
      <w:r w:rsidRPr="00BD6187">
        <w:rPr>
          <w:rFonts w:cs="Arial"/>
          <w:noProof/>
          <w:sz w:val="22"/>
          <w:szCs w:val="22"/>
        </w:rPr>
        <w:t>čno ispunjen i potpisan</w:t>
      </w:r>
      <w:r>
        <w:rPr>
          <w:rFonts w:cs="Arial"/>
          <w:noProof/>
          <w:sz w:val="22"/>
          <w:szCs w:val="22"/>
        </w:rPr>
        <w:t xml:space="preserve"> te dostavljen u naznačenom roku.</w:t>
      </w:r>
    </w:p>
    <w:p w14:paraId="7841F355" w14:textId="77777777" w:rsidR="001F0D12" w:rsidRDefault="001F0D12" w:rsidP="001F0D12">
      <w:pPr>
        <w:numPr>
          <w:ilvl w:val="0"/>
          <w:numId w:val="63"/>
        </w:numPr>
        <w:overflowPunct w:val="0"/>
        <w:autoSpaceDE w:val="0"/>
        <w:autoSpaceDN w:val="0"/>
        <w:adjustRightInd w:val="0"/>
        <w:rPr>
          <w:rFonts w:cs="Arial"/>
          <w:noProof/>
          <w:sz w:val="22"/>
          <w:szCs w:val="22"/>
        </w:rPr>
      </w:pPr>
      <w:r w:rsidRPr="00BD6187">
        <w:rPr>
          <w:rFonts w:cs="Arial"/>
          <w:noProof/>
          <w:sz w:val="22"/>
          <w:szCs w:val="22"/>
        </w:rPr>
        <w:t>Svi prilozi navedeni u Aplikacijskom obrascu moraju biti potpuno i t</w:t>
      </w:r>
      <w:r>
        <w:rPr>
          <w:rFonts w:cs="Arial"/>
          <w:noProof/>
          <w:sz w:val="22"/>
          <w:szCs w:val="22"/>
        </w:rPr>
        <w:t>a</w:t>
      </w:r>
      <w:r w:rsidRPr="00BD6187">
        <w:rPr>
          <w:rFonts w:cs="Arial"/>
          <w:noProof/>
          <w:sz w:val="22"/>
          <w:szCs w:val="22"/>
        </w:rPr>
        <w:t xml:space="preserve">čno ispunjeni i potpisani </w:t>
      </w:r>
      <w:r>
        <w:rPr>
          <w:rFonts w:cs="Arial"/>
          <w:noProof/>
          <w:sz w:val="22"/>
          <w:szCs w:val="22"/>
        </w:rPr>
        <w:t>te dostavljeni u naznačenom roku.</w:t>
      </w:r>
    </w:p>
    <w:p w14:paraId="1520E9C9" w14:textId="77777777" w:rsidR="001F0D12" w:rsidRPr="00BD6187" w:rsidRDefault="001F0D12" w:rsidP="001F0D12">
      <w:pPr>
        <w:numPr>
          <w:ilvl w:val="0"/>
          <w:numId w:val="63"/>
        </w:numPr>
        <w:overflowPunct w:val="0"/>
        <w:autoSpaceDE w:val="0"/>
        <w:autoSpaceDN w:val="0"/>
        <w:adjustRightInd w:val="0"/>
        <w:rPr>
          <w:rFonts w:cs="Arial"/>
          <w:noProof/>
          <w:sz w:val="22"/>
          <w:szCs w:val="22"/>
        </w:rPr>
      </w:pPr>
      <w:r w:rsidRPr="00BD6187">
        <w:rPr>
          <w:rFonts w:cs="Arial"/>
          <w:noProof/>
          <w:sz w:val="22"/>
          <w:szCs w:val="22"/>
        </w:rPr>
        <w:t>Osim slanja aplikacijskog obrasca, finan</w:t>
      </w:r>
      <w:r>
        <w:rPr>
          <w:rFonts w:cs="Arial"/>
          <w:noProof/>
          <w:sz w:val="22"/>
          <w:szCs w:val="22"/>
        </w:rPr>
        <w:t>s</w:t>
      </w:r>
      <w:r w:rsidRPr="00BD6187">
        <w:rPr>
          <w:rFonts w:cs="Arial"/>
          <w:noProof/>
          <w:sz w:val="22"/>
          <w:szCs w:val="22"/>
        </w:rPr>
        <w:t>ijskog plana i ostale predviđene dokumentacije poštom na adresu Ministarstva, podnosi</w:t>
      </w:r>
      <w:r>
        <w:rPr>
          <w:rFonts w:cs="Arial"/>
          <w:noProof/>
          <w:sz w:val="22"/>
          <w:szCs w:val="22"/>
        </w:rPr>
        <w:t xml:space="preserve">lac </w:t>
      </w:r>
      <w:r w:rsidRPr="00BD6187">
        <w:rPr>
          <w:rFonts w:cs="Arial"/>
          <w:noProof/>
          <w:sz w:val="22"/>
          <w:szCs w:val="22"/>
        </w:rPr>
        <w:t xml:space="preserve">aplikacije dužan je popunjen </w:t>
      </w:r>
      <w:r w:rsidRPr="00BD6187">
        <w:rPr>
          <w:rFonts w:cs="Arial"/>
          <w:noProof/>
          <w:sz w:val="22"/>
          <w:szCs w:val="22"/>
          <w:u w:val="single"/>
        </w:rPr>
        <w:t>aplikacijski obrazac</w:t>
      </w:r>
      <w:r>
        <w:rPr>
          <w:rFonts w:cs="Arial"/>
          <w:noProof/>
          <w:sz w:val="22"/>
          <w:szCs w:val="22"/>
          <w:u w:val="single"/>
        </w:rPr>
        <w:t xml:space="preserve"> (u word formatu)</w:t>
      </w:r>
      <w:r w:rsidRPr="00BD6187">
        <w:rPr>
          <w:rFonts w:cs="Arial"/>
          <w:noProof/>
          <w:sz w:val="22"/>
          <w:szCs w:val="22"/>
        </w:rPr>
        <w:t xml:space="preserve">, te popunjen obrazac </w:t>
      </w:r>
      <w:r w:rsidRPr="00BD6187">
        <w:rPr>
          <w:rFonts w:cs="Arial"/>
          <w:noProof/>
          <w:sz w:val="22"/>
          <w:szCs w:val="22"/>
          <w:u w:val="single"/>
        </w:rPr>
        <w:t>finan</w:t>
      </w:r>
      <w:r>
        <w:rPr>
          <w:rFonts w:cs="Arial"/>
          <w:noProof/>
          <w:sz w:val="22"/>
          <w:szCs w:val="22"/>
          <w:u w:val="single"/>
        </w:rPr>
        <w:t>s</w:t>
      </w:r>
      <w:r w:rsidRPr="00BD6187">
        <w:rPr>
          <w:rFonts w:cs="Arial"/>
          <w:noProof/>
          <w:sz w:val="22"/>
          <w:szCs w:val="22"/>
          <w:u w:val="single"/>
        </w:rPr>
        <w:t>ijskog plana</w:t>
      </w:r>
      <w:r>
        <w:rPr>
          <w:rFonts w:cs="Arial"/>
          <w:noProof/>
          <w:sz w:val="22"/>
          <w:szCs w:val="22"/>
          <w:u w:val="single"/>
        </w:rPr>
        <w:t xml:space="preserve"> (u excel formatu)</w:t>
      </w:r>
      <w:r w:rsidRPr="00BD6187">
        <w:rPr>
          <w:rFonts w:cs="Arial"/>
          <w:noProof/>
          <w:sz w:val="22"/>
          <w:szCs w:val="22"/>
        </w:rPr>
        <w:t>, dostaviti putem elektron</w:t>
      </w:r>
      <w:r>
        <w:rPr>
          <w:rFonts w:cs="Arial"/>
          <w:noProof/>
          <w:sz w:val="22"/>
          <w:szCs w:val="22"/>
        </w:rPr>
        <w:t>s</w:t>
      </w:r>
      <w:r w:rsidRPr="00BD6187">
        <w:rPr>
          <w:rFonts w:cs="Arial"/>
          <w:noProof/>
          <w:sz w:val="22"/>
          <w:szCs w:val="22"/>
        </w:rPr>
        <w:t xml:space="preserve">ke pošte na adresu: </w:t>
      </w:r>
      <w:hyperlink r:id="rId8" w:history="1">
        <w:r w:rsidRPr="00BD6187">
          <w:rPr>
            <w:rStyle w:val="Hiperveza"/>
            <w:rFonts w:cs="Arial"/>
            <w:noProof/>
            <w:sz w:val="22"/>
            <w:szCs w:val="22"/>
          </w:rPr>
          <w:t>prijave@fmon.gov.ba</w:t>
        </w:r>
      </w:hyperlink>
      <w:r w:rsidRPr="00BD6187">
        <w:rPr>
          <w:rFonts w:cs="Arial"/>
          <w:noProof/>
          <w:sz w:val="22"/>
          <w:szCs w:val="22"/>
        </w:rPr>
        <w:t xml:space="preserve"> najkasnije do isteka roka prijave na Javni poziv.</w:t>
      </w:r>
    </w:p>
    <w:p w14:paraId="2AB578B2" w14:textId="77777777" w:rsidR="001F0D12" w:rsidRDefault="001F0D12" w:rsidP="001F0D12">
      <w:pPr>
        <w:tabs>
          <w:tab w:val="center" w:pos="4679"/>
        </w:tabs>
        <w:ind w:right="46"/>
        <w:rPr>
          <w:rFonts w:ascii="Arial Black" w:hAnsi="Arial Black" w:cs="Arial"/>
          <w:b/>
          <w:noProof/>
          <w:lang w:val="hr-BA"/>
        </w:rPr>
      </w:pPr>
    </w:p>
    <w:p w14:paraId="0EE412BE" w14:textId="77777777" w:rsidR="001F0D12" w:rsidRDefault="001F0D12" w:rsidP="001F0D12"/>
    <w:tbl>
      <w:tblPr>
        <w:tblW w:w="5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9070"/>
      </w:tblGrid>
      <w:tr w:rsidR="001F0D12" w:rsidRPr="00F90685" w14:paraId="02FC6C4A" w14:textId="77777777" w:rsidTr="008B6A47">
        <w:trPr>
          <w:trHeight w:val="575"/>
          <w:jc w:val="center"/>
        </w:trPr>
        <w:tc>
          <w:tcPr>
            <w:tcW w:w="245" w:type="pct"/>
            <w:shd w:val="clear" w:color="auto" w:fill="E0E0E0"/>
            <w:vAlign w:val="center"/>
          </w:tcPr>
          <w:p w14:paraId="5EAFC0D6" w14:textId="77777777" w:rsidR="001F0D12" w:rsidRPr="00047A5C" w:rsidRDefault="001F0D12" w:rsidP="008B6A47">
            <w:pPr>
              <w:jc w:val="center"/>
              <w:rPr>
                <w:rFonts w:cs="Arial"/>
                <w:b/>
                <w:sz w:val="22"/>
                <w:szCs w:val="22"/>
                <w:lang w:val="hr-BA"/>
              </w:rPr>
            </w:pPr>
            <w:r w:rsidRPr="00047A5C">
              <w:rPr>
                <w:rFonts w:cs="Arial"/>
                <w:b/>
                <w:sz w:val="22"/>
                <w:szCs w:val="22"/>
                <w:lang w:val="hr-BA"/>
              </w:rPr>
              <w:t>R.</w:t>
            </w:r>
            <w:r>
              <w:rPr>
                <w:rFonts w:cs="Arial"/>
                <w:b/>
                <w:sz w:val="22"/>
                <w:szCs w:val="22"/>
                <w:lang w:val="hr-BA"/>
              </w:rPr>
              <w:t xml:space="preserve"> </w:t>
            </w:r>
            <w:r w:rsidRPr="00047A5C">
              <w:rPr>
                <w:rFonts w:cs="Arial"/>
                <w:b/>
                <w:sz w:val="22"/>
                <w:szCs w:val="22"/>
                <w:lang w:val="hr-BA"/>
              </w:rPr>
              <w:t>br.</w:t>
            </w:r>
          </w:p>
        </w:tc>
        <w:tc>
          <w:tcPr>
            <w:tcW w:w="4755" w:type="pct"/>
            <w:shd w:val="clear" w:color="auto" w:fill="E0E0E0"/>
            <w:vAlign w:val="center"/>
          </w:tcPr>
          <w:p w14:paraId="1785CC54" w14:textId="77777777" w:rsidR="001F0D12" w:rsidRPr="00F90685" w:rsidRDefault="001F0D12" w:rsidP="008B6A47">
            <w:pPr>
              <w:jc w:val="center"/>
              <w:rPr>
                <w:rFonts w:cs="Arial"/>
                <w:b/>
                <w:sz w:val="22"/>
                <w:szCs w:val="22"/>
                <w:lang w:val="hr-BA"/>
              </w:rPr>
            </w:pPr>
            <w:r w:rsidRPr="00F90685">
              <w:rPr>
                <w:rFonts w:cs="Arial"/>
                <w:b/>
                <w:sz w:val="22"/>
                <w:szCs w:val="22"/>
                <w:lang w:val="hr-BA"/>
              </w:rPr>
              <w:t>NAZIV PROGRAMA</w:t>
            </w:r>
          </w:p>
        </w:tc>
      </w:tr>
      <w:tr w:rsidR="001F0D12" w:rsidRPr="00304591" w14:paraId="593A2342" w14:textId="77777777" w:rsidTr="008B6A47">
        <w:trPr>
          <w:jc w:val="center"/>
        </w:trPr>
        <w:tc>
          <w:tcPr>
            <w:tcW w:w="245" w:type="pct"/>
            <w:vAlign w:val="center"/>
          </w:tcPr>
          <w:p w14:paraId="28D30815" w14:textId="77777777" w:rsidR="001F0D12" w:rsidRPr="00047A5C" w:rsidRDefault="001F0D12" w:rsidP="008B6A47">
            <w:pPr>
              <w:jc w:val="center"/>
              <w:rPr>
                <w:rFonts w:cs="Arial"/>
                <w:b/>
                <w:sz w:val="20"/>
                <w:lang w:val="hr-BA"/>
              </w:rPr>
            </w:pPr>
            <w:r w:rsidRPr="00047A5C">
              <w:rPr>
                <w:rFonts w:cs="Arial"/>
                <w:b/>
                <w:sz w:val="20"/>
                <w:lang w:val="hr-BA"/>
              </w:rPr>
              <w:t>1.</w:t>
            </w:r>
          </w:p>
        </w:tc>
        <w:tc>
          <w:tcPr>
            <w:tcW w:w="4755" w:type="pct"/>
            <w:vAlign w:val="center"/>
          </w:tcPr>
          <w:p w14:paraId="42E9E61F" w14:textId="77777777" w:rsidR="001F0D12" w:rsidRPr="00304591" w:rsidRDefault="001F0D12" w:rsidP="008B6A47">
            <w:pPr>
              <w:rPr>
                <w:rFonts w:cs="Arial"/>
                <w:b/>
                <w:noProof/>
                <w:color w:val="FF0000"/>
                <w:sz w:val="22"/>
                <w:szCs w:val="22"/>
                <w:lang w:val="hr-BA"/>
              </w:rPr>
            </w:pPr>
          </w:p>
          <w:p w14:paraId="222E1199" w14:textId="77777777" w:rsidR="001F0D12" w:rsidRPr="009E43F4" w:rsidRDefault="001F0D12" w:rsidP="008B6A47">
            <w:pPr>
              <w:rPr>
                <w:rFonts w:cs="Arial"/>
                <w:b/>
                <w:bCs/>
                <w:color w:val="2E74B5"/>
                <w:sz w:val="22"/>
                <w:szCs w:val="22"/>
                <w:shd w:val="clear" w:color="auto" w:fill="FFFFFF"/>
              </w:rPr>
            </w:pPr>
            <w:r w:rsidRPr="009E43F4">
              <w:rPr>
                <w:rFonts w:cs="Arial"/>
                <w:b/>
                <w:noProof/>
                <w:color w:val="2E74B5"/>
                <w:sz w:val="22"/>
                <w:szCs w:val="22"/>
                <w:lang w:val="hr-BA"/>
              </w:rPr>
              <w:t xml:space="preserve">1. </w:t>
            </w:r>
            <w:r w:rsidRPr="009E43F4">
              <w:rPr>
                <w:rFonts w:cs="Arial"/>
                <w:b/>
                <w:bCs/>
                <w:color w:val="2E74B5"/>
                <w:sz w:val="22"/>
                <w:szCs w:val="22"/>
                <w:shd w:val="clear" w:color="auto" w:fill="FFFFFF"/>
              </w:rPr>
              <w:t>Podrška izdavanju referentnih naučnih časopisa, podrška postizanju referentnosti domaćih naučnih časopisa</w:t>
            </w:r>
            <w:r w:rsidRPr="009E43F4">
              <w:rPr>
                <w:color w:val="2E74B5"/>
              </w:rPr>
              <w:t xml:space="preserve"> </w:t>
            </w:r>
            <w:r w:rsidRPr="009E43F4">
              <w:rPr>
                <w:rFonts w:cs="Arial"/>
                <w:b/>
                <w:bCs/>
                <w:color w:val="2E74B5"/>
                <w:sz w:val="22"/>
                <w:szCs w:val="22"/>
                <w:shd w:val="clear" w:color="auto" w:fill="FFFFFF"/>
              </w:rPr>
              <w:t xml:space="preserve">i pokretanju novih naučnih časopisa </w:t>
            </w:r>
          </w:p>
          <w:p w14:paraId="5C65E85B" w14:textId="77777777" w:rsidR="001F0D12" w:rsidRPr="00B737CE" w:rsidRDefault="001F0D12" w:rsidP="008B6A47">
            <w:pPr>
              <w:rPr>
                <w:rFonts w:cs="Arial"/>
                <w:noProof/>
                <w:sz w:val="22"/>
                <w:szCs w:val="22"/>
                <w:u w:val="single"/>
                <w:lang w:val="hr-BA"/>
              </w:rPr>
            </w:pPr>
          </w:p>
          <w:p w14:paraId="4C8FD9BA" w14:textId="77777777" w:rsidR="001F0D12" w:rsidRPr="00B737CE" w:rsidRDefault="001F0D12" w:rsidP="008B6A47">
            <w:pPr>
              <w:rPr>
                <w:rFonts w:cs="Arial"/>
                <w:noProof/>
                <w:sz w:val="22"/>
                <w:szCs w:val="22"/>
                <w:lang w:val="hr-BA"/>
              </w:rPr>
            </w:pPr>
            <w:r w:rsidRPr="00B737CE">
              <w:rPr>
                <w:rFonts w:cs="Arial"/>
                <w:noProof/>
                <w:sz w:val="22"/>
                <w:szCs w:val="22"/>
                <w:u w:val="single"/>
                <w:lang w:val="hr-BA"/>
              </w:rPr>
              <w:t>Ukupan iznos raspoloživih sredstava za Program 1:</w:t>
            </w:r>
            <w:r w:rsidRPr="00B737CE">
              <w:rPr>
                <w:rFonts w:cs="Arial"/>
                <w:noProof/>
                <w:sz w:val="22"/>
                <w:szCs w:val="22"/>
                <w:lang w:val="hr-BA"/>
              </w:rPr>
              <w:t xml:space="preserve">  300.000,00 KM</w:t>
            </w:r>
          </w:p>
          <w:p w14:paraId="45A09946" w14:textId="77777777" w:rsidR="001F0D12" w:rsidRPr="00B737CE" w:rsidRDefault="001F0D12" w:rsidP="008B6A47">
            <w:pPr>
              <w:rPr>
                <w:rFonts w:cs="Arial"/>
                <w:noProof/>
                <w:sz w:val="22"/>
                <w:szCs w:val="22"/>
                <w:u w:val="single"/>
                <w:lang w:val="hr-BA"/>
              </w:rPr>
            </w:pPr>
          </w:p>
          <w:p w14:paraId="3D24F111" w14:textId="77777777" w:rsidR="001F0D12" w:rsidRPr="00B737CE" w:rsidRDefault="001F0D12" w:rsidP="008B6A47">
            <w:pPr>
              <w:rPr>
                <w:rFonts w:cs="Arial"/>
                <w:noProof/>
                <w:sz w:val="22"/>
                <w:szCs w:val="22"/>
                <w:lang w:val="hr-BA"/>
              </w:rPr>
            </w:pPr>
            <w:r w:rsidRPr="00B737CE">
              <w:rPr>
                <w:rFonts w:cs="Arial"/>
                <w:noProof/>
                <w:sz w:val="22"/>
                <w:szCs w:val="22"/>
                <w:u w:val="single"/>
                <w:lang w:val="hr-BA"/>
              </w:rPr>
              <w:t>Korisnici sredstava:</w:t>
            </w:r>
            <w:r w:rsidRPr="00B737CE">
              <w:rPr>
                <w:rFonts w:cs="Arial"/>
                <w:noProof/>
                <w:sz w:val="22"/>
                <w:szCs w:val="22"/>
                <w:lang w:val="hr-BA"/>
              </w:rPr>
              <w:t xml:space="preserve"> </w:t>
            </w:r>
            <w:r w:rsidRPr="00B737CE">
              <w:rPr>
                <w:rFonts w:cs="Arial"/>
                <w:noProof/>
                <w:sz w:val="22"/>
                <w:szCs w:val="22"/>
                <w:lang w:val="hr-BA"/>
              </w:rPr>
              <w:tab/>
            </w:r>
          </w:p>
          <w:p w14:paraId="4D40DC76" w14:textId="77777777" w:rsidR="001F0D12" w:rsidRPr="00B737CE" w:rsidRDefault="001F0D12" w:rsidP="008B6A47">
            <w:pPr>
              <w:rPr>
                <w:rFonts w:cs="Arial"/>
                <w:noProof/>
                <w:sz w:val="22"/>
                <w:szCs w:val="22"/>
                <w:u w:val="single"/>
                <w:lang w:val="hr-BA"/>
              </w:rPr>
            </w:pPr>
            <w:r w:rsidRPr="00B737CE">
              <w:rPr>
                <w:rFonts w:cs="Arial"/>
                <w:sz w:val="22"/>
                <w:szCs w:val="22"/>
                <w:shd w:val="clear" w:color="auto" w:fill="FFFFFF"/>
              </w:rPr>
              <w:t xml:space="preserve">Visokoškolske ustanove koje izdaju naučne časopise, naučno-istraživačke organizacije osnovane prema zakonima o naučno-istraživačkoj djelatnosti </w:t>
            </w:r>
            <w:r>
              <w:rPr>
                <w:rFonts w:cs="Arial"/>
                <w:sz w:val="22"/>
                <w:szCs w:val="22"/>
                <w:shd w:val="clear" w:color="auto" w:fill="FFFFFF"/>
              </w:rPr>
              <w:t xml:space="preserve">i </w:t>
            </w:r>
            <w:r w:rsidRPr="00B737CE">
              <w:rPr>
                <w:rFonts w:cs="Arial"/>
                <w:sz w:val="22"/>
                <w:szCs w:val="22"/>
                <w:shd w:val="clear" w:color="auto" w:fill="FFFFFF"/>
              </w:rPr>
              <w:t>druge neprofitne organizacije koje izdaju naučne časopise, odabrani prema rezultatima javnog poziva</w:t>
            </w:r>
            <w:r w:rsidRPr="00B737CE">
              <w:rPr>
                <w:rFonts w:cs="Arial"/>
                <w:noProof/>
                <w:sz w:val="22"/>
                <w:szCs w:val="22"/>
                <w:u w:val="single"/>
                <w:lang w:val="hr-BA"/>
              </w:rPr>
              <w:t xml:space="preserve"> </w:t>
            </w:r>
          </w:p>
          <w:p w14:paraId="4C56790D" w14:textId="77777777" w:rsidR="001F0D12" w:rsidRPr="00304591" w:rsidRDefault="001F0D12" w:rsidP="008B6A47">
            <w:pPr>
              <w:rPr>
                <w:rFonts w:cs="Arial"/>
                <w:noProof/>
                <w:color w:val="FF0000"/>
                <w:sz w:val="22"/>
                <w:szCs w:val="22"/>
                <w:u w:val="single"/>
                <w:lang w:val="hr-BA"/>
              </w:rPr>
            </w:pPr>
          </w:p>
          <w:p w14:paraId="2C6ECDED" w14:textId="77777777" w:rsidR="001F0D12" w:rsidRPr="00B737CE" w:rsidRDefault="001F0D12" w:rsidP="008B6A47">
            <w:pPr>
              <w:rPr>
                <w:rFonts w:cs="Arial"/>
                <w:noProof/>
                <w:sz w:val="22"/>
                <w:szCs w:val="22"/>
                <w:u w:val="single"/>
                <w:lang w:val="hr-BA"/>
              </w:rPr>
            </w:pPr>
            <w:r w:rsidRPr="00B737CE">
              <w:rPr>
                <w:rFonts w:cs="Arial"/>
                <w:noProof/>
                <w:sz w:val="22"/>
                <w:szCs w:val="22"/>
                <w:u w:val="single"/>
                <w:lang w:val="hr-BA"/>
              </w:rPr>
              <w:t>Vremenski period za koji se priznaju prihvatljivi troškovi za (su)finansiranje projekata:</w:t>
            </w:r>
          </w:p>
          <w:p w14:paraId="31DECDA6" w14:textId="77777777" w:rsidR="001F0D12" w:rsidRPr="00304591" w:rsidRDefault="001F0D12" w:rsidP="008B6A47">
            <w:pPr>
              <w:rPr>
                <w:rFonts w:cs="Arial"/>
                <w:noProof/>
                <w:color w:val="FF0000"/>
                <w:sz w:val="22"/>
                <w:szCs w:val="22"/>
                <w:lang w:val="hr-BA"/>
              </w:rPr>
            </w:pPr>
            <w:r w:rsidRPr="00B737CE">
              <w:rPr>
                <w:rFonts w:cs="Arial"/>
                <w:noProof/>
                <w:sz w:val="22"/>
                <w:szCs w:val="22"/>
                <w:lang w:val="hr-BA"/>
              </w:rPr>
              <w:t>Za finansiranje projekata po ovom Javnom pozivu prihvatljivi su svi troškovi koji su nastali nakon 1.</w:t>
            </w:r>
            <w:r w:rsidRPr="005943A4">
              <w:rPr>
                <w:rFonts w:cs="Arial"/>
                <w:noProof/>
                <w:sz w:val="22"/>
                <w:szCs w:val="22"/>
                <w:lang w:val="hr-BA"/>
              </w:rPr>
              <w:t>1.2026. godine ili će nastati nakon objavljivanja rezultata Javnog poziva do dana završetka projekta, u skladu sa odredbama ugovora o dodjeli sredstava s korisnikom, a najkasnije 8 mjeseci od uplate sredstava</w:t>
            </w:r>
            <w:r w:rsidRPr="00304591">
              <w:rPr>
                <w:rFonts w:cs="Arial"/>
                <w:noProof/>
                <w:sz w:val="22"/>
                <w:szCs w:val="22"/>
                <w:lang w:val="hr-BA"/>
              </w:rPr>
              <w:t xml:space="preserve"> krajnjem korisniku.</w:t>
            </w:r>
          </w:p>
          <w:p w14:paraId="4B8416E5" w14:textId="77777777" w:rsidR="001F0D12" w:rsidRPr="00304591" w:rsidRDefault="001F0D12" w:rsidP="008B6A47">
            <w:pPr>
              <w:rPr>
                <w:rFonts w:cs="Arial"/>
                <w:noProof/>
                <w:color w:val="FF0000"/>
                <w:sz w:val="22"/>
                <w:szCs w:val="22"/>
                <w:lang w:val="hr-BA"/>
              </w:rPr>
            </w:pPr>
          </w:p>
          <w:p w14:paraId="256F34DF" w14:textId="77777777" w:rsidR="001F0D12" w:rsidRPr="00B737CE" w:rsidRDefault="001F0D12" w:rsidP="008B6A47">
            <w:pPr>
              <w:rPr>
                <w:rFonts w:cs="Arial"/>
                <w:noProof/>
                <w:sz w:val="22"/>
                <w:szCs w:val="22"/>
                <w:u w:val="single"/>
                <w:lang w:val="hr-BA"/>
              </w:rPr>
            </w:pPr>
            <w:r w:rsidRPr="00B737CE">
              <w:rPr>
                <w:rFonts w:cs="Arial"/>
                <w:noProof/>
                <w:sz w:val="22"/>
                <w:szCs w:val="22"/>
                <w:u w:val="single"/>
                <w:lang w:val="hr-BA"/>
              </w:rPr>
              <w:t>Posebni kriteriji za dodjelu sredstava:</w:t>
            </w:r>
          </w:p>
          <w:p w14:paraId="364C1525" w14:textId="77777777" w:rsidR="001F0D12" w:rsidRPr="00B737CE" w:rsidRDefault="001F0D12" w:rsidP="001F0D12">
            <w:pPr>
              <w:numPr>
                <w:ilvl w:val="0"/>
                <w:numId w:val="62"/>
              </w:numPr>
              <w:overflowPunct w:val="0"/>
              <w:autoSpaceDE w:val="0"/>
              <w:autoSpaceDN w:val="0"/>
              <w:adjustRightInd w:val="0"/>
              <w:rPr>
                <w:rFonts w:cs="Arial"/>
                <w:noProof/>
                <w:sz w:val="22"/>
                <w:szCs w:val="22"/>
                <w:lang w:val="hr-BA"/>
              </w:rPr>
            </w:pPr>
            <w:r w:rsidRPr="00B737CE">
              <w:rPr>
                <w:rFonts w:cs="Arial"/>
                <w:sz w:val="22"/>
                <w:szCs w:val="22"/>
                <w:shd w:val="clear" w:color="auto" w:fill="FFFFFF"/>
              </w:rPr>
              <w:t>Redovnost izlaženja časopisa;</w:t>
            </w:r>
          </w:p>
          <w:p w14:paraId="1FD406E2" w14:textId="77777777" w:rsidR="001F0D12" w:rsidRPr="00B737CE" w:rsidRDefault="001F0D12" w:rsidP="001F0D12">
            <w:pPr>
              <w:numPr>
                <w:ilvl w:val="0"/>
                <w:numId w:val="62"/>
              </w:numPr>
              <w:overflowPunct w:val="0"/>
              <w:autoSpaceDE w:val="0"/>
              <w:autoSpaceDN w:val="0"/>
              <w:adjustRightInd w:val="0"/>
              <w:rPr>
                <w:rFonts w:cs="Arial"/>
                <w:noProof/>
                <w:sz w:val="22"/>
                <w:szCs w:val="22"/>
                <w:lang w:val="hr-BA"/>
              </w:rPr>
            </w:pPr>
            <w:r w:rsidRPr="00B737CE">
              <w:rPr>
                <w:rFonts w:cs="Arial"/>
                <w:sz w:val="22"/>
                <w:szCs w:val="22"/>
                <w:shd w:val="clear" w:color="auto" w:fill="FFFFFF"/>
              </w:rPr>
              <w:t>Indeksiranost u međunarodnim bazama;</w:t>
            </w:r>
          </w:p>
          <w:p w14:paraId="2418C8CC" w14:textId="77777777" w:rsidR="001F0D12" w:rsidRPr="00B737CE" w:rsidRDefault="001F0D12" w:rsidP="001F0D12">
            <w:pPr>
              <w:numPr>
                <w:ilvl w:val="0"/>
                <w:numId w:val="62"/>
              </w:numPr>
              <w:overflowPunct w:val="0"/>
              <w:autoSpaceDE w:val="0"/>
              <w:autoSpaceDN w:val="0"/>
              <w:adjustRightInd w:val="0"/>
              <w:rPr>
                <w:rFonts w:cs="Arial"/>
                <w:noProof/>
                <w:sz w:val="22"/>
                <w:szCs w:val="22"/>
                <w:lang w:val="hr-BA"/>
              </w:rPr>
            </w:pPr>
            <w:r w:rsidRPr="00B737CE">
              <w:rPr>
                <w:rFonts w:cs="Arial"/>
                <w:sz w:val="22"/>
                <w:szCs w:val="22"/>
                <w:shd w:val="clear" w:color="auto" w:fill="FFFFFF"/>
              </w:rPr>
              <w:t>Kvalitet recenzentskih procedura;</w:t>
            </w:r>
          </w:p>
          <w:p w14:paraId="65DBF287" w14:textId="77777777" w:rsidR="001F0D12" w:rsidRPr="00B737CE" w:rsidRDefault="001F0D12" w:rsidP="001F0D12">
            <w:pPr>
              <w:numPr>
                <w:ilvl w:val="0"/>
                <w:numId w:val="62"/>
              </w:numPr>
              <w:overflowPunct w:val="0"/>
              <w:autoSpaceDE w:val="0"/>
              <w:autoSpaceDN w:val="0"/>
              <w:adjustRightInd w:val="0"/>
              <w:rPr>
                <w:rFonts w:cs="Arial"/>
                <w:noProof/>
                <w:sz w:val="22"/>
                <w:szCs w:val="22"/>
                <w:lang w:val="hr-BA"/>
              </w:rPr>
            </w:pPr>
            <w:r w:rsidRPr="00B737CE">
              <w:rPr>
                <w:rFonts w:cs="Arial"/>
                <w:sz w:val="22"/>
                <w:szCs w:val="22"/>
                <w:shd w:val="clear" w:color="auto" w:fill="FFFFFF"/>
              </w:rPr>
              <w:lastRenderedPageBreak/>
              <w:t>Međunarodna i jezična vidljivost;</w:t>
            </w:r>
          </w:p>
          <w:p w14:paraId="41F41CA1" w14:textId="77777777" w:rsidR="001F0D12" w:rsidRPr="00B737CE" w:rsidRDefault="001F0D12" w:rsidP="001F0D12">
            <w:pPr>
              <w:numPr>
                <w:ilvl w:val="0"/>
                <w:numId w:val="62"/>
              </w:numPr>
              <w:overflowPunct w:val="0"/>
              <w:autoSpaceDE w:val="0"/>
              <w:autoSpaceDN w:val="0"/>
              <w:adjustRightInd w:val="0"/>
              <w:rPr>
                <w:rFonts w:cs="Arial"/>
                <w:noProof/>
                <w:sz w:val="22"/>
                <w:szCs w:val="22"/>
                <w:lang w:val="hr-BA"/>
              </w:rPr>
            </w:pPr>
            <w:r w:rsidRPr="00B737CE">
              <w:rPr>
                <w:rFonts w:cs="Arial"/>
                <w:sz w:val="22"/>
                <w:szCs w:val="22"/>
                <w:shd w:val="clear" w:color="auto" w:fill="FFFFFF"/>
              </w:rPr>
              <w:t>Sastav uredništva ili redakcije časopisa</w:t>
            </w:r>
            <w:r>
              <w:rPr>
                <w:rFonts w:cs="Arial"/>
                <w:sz w:val="22"/>
                <w:szCs w:val="22"/>
                <w:shd w:val="clear" w:color="auto" w:fill="FFFFFF"/>
              </w:rPr>
              <w:t>;</w:t>
            </w:r>
          </w:p>
          <w:p w14:paraId="4CFB226E" w14:textId="77777777" w:rsidR="001F0D12" w:rsidRPr="00B737CE" w:rsidRDefault="001F0D12" w:rsidP="001F0D12">
            <w:pPr>
              <w:numPr>
                <w:ilvl w:val="0"/>
                <w:numId w:val="62"/>
              </w:numPr>
              <w:overflowPunct w:val="0"/>
              <w:autoSpaceDE w:val="0"/>
              <w:autoSpaceDN w:val="0"/>
              <w:adjustRightInd w:val="0"/>
              <w:rPr>
                <w:rFonts w:cs="Arial"/>
                <w:noProof/>
                <w:sz w:val="22"/>
                <w:szCs w:val="22"/>
                <w:lang w:val="hr-BA"/>
              </w:rPr>
            </w:pPr>
            <w:r>
              <w:rPr>
                <w:rFonts w:cs="Arial"/>
                <w:sz w:val="22"/>
                <w:szCs w:val="22"/>
                <w:shd w:val="clear" w:color="auto" w:fill="FFFFFF"/>
              </w:rPr>
              <w:t>Na projekte pokretanja novih naučnih časopisa odnose se samo oni kriteriji koji su primjenjivi.</w:t>
            </w:r>
          </w:p>
          <w:p w14:paraId="5964BCE9" w14:textId="77777777" w:rsidR="001F0D12" w:rsidRPr="00304591" w:rsidRDefault="001F0D12" w:rsidP="008B6A47">
            <w:pPr>
              <w:rPr>
                <w:rFonts w:cs="Arial"/>
                <w:noProof/>
                <w:color w:val="FF0000"/>
                <w:sz w:val="22"/>
                <w:szCs w:val="22"/>
                <w:lang w:val="hr-BA"/>
              </w:rPr>
            </w:pPr>
          </w:p>
          <w:p w14:paraId="08B02684" w14:textId="77777777" w:rsidR="001F0D12" w:rsidRPr="00B737CE" w:rsidRDefault="001F0D12" w:rsidP="008B6A47">
            <w:pPr>
              <w:rPr>
                <w:rFonts w:cs="Arial"/>
                <w:noProof/>
                <w:sz w:val="22"/>
                <w:szCs w:val="22"/>
                <w:u w:val="single"/>
                <w:lang w:val="hr-BA"/>
              </w:rPr>
            </w:pPr>
            <w:r w:rsidRPr="00B737CE">
              <w:rPr>
                <w:rFonts w:cs="Arial"/>
                <w:noProof/>
                <w:sz w:val="22"/>
                <w:szCs w:val="22"/>
                <w:u w:val="single"/>
                <w:lang w:val="hr-BA"/>
              </w:rPr>
              <w:t>Informacije o minimalnom i maksimalnom iznosu sredstava::</w:t>
            </w:r>
          </w:p>
          <w:p w14:paraId="68C250B2" w14:textId="77777777" w:rsidR="001F0D12" w:rsidRPr="005943A4" w:rsidRDefault="001F0D12" w:rsidP="008B6A47">
            <w:pPr>
              <w:rPr>
                <w:rFonts w:cs="Arial"/>
                <w:noProof/>
                <w:sz w:val="22"/>
                <w:szCs w:val="22"/>
              </w:rPr>
            </w:pPr>
            <w:r w:rsidRPr="005943A4">
              <w:rPr>
                <w:rFonts w:cs="Arial"/>
                <w:noProof/>
                <w:sz w:val="22"/>
                <w:szCs w:val="22"/>
              </w:rPr>
              <w:t xml:space="preserve">Sredstva u okviru ovog programa dodjeljivat će se </w:t>
            </w:r>
          </w:p>
          <w:p w14:paraId="019EA618" w14:textId="77777777" w:rsidR="001F0D12" w:rsidRPr="005943A4" w:rsidRDefault="001F0D12" w:rsidP="001F0D12">
            <w:pPr>
              <w:numPr>
                <w:ilvl w:val="0"/>
                <w:numId w:val="61"/>
              </w:numPr>
              <w:overflowPunct w:val="0"/>
              <w:autoSpaceDE w:val="0"/>
              <w:autoSpaceDN w:val="0"/>
              <w:adjustRightInd w:val="0"/>
              <w:rPr>
                <w:rFonts w:cs="Arial"/>
                <w:noProof/>
                <w:sz w:val="22"/>
                <w:szCs w:val="22"/>
              </w:rPr>
            </w:pPr>
            <w:r w:rsidRPr="005943A4">
              <w:rPr>
                <w:rFonts w:cs="Arial"/>
                <w:noProof/>
                <w:sz w:val="22"/>
                <w:szCs w:val="22"/>
              </w:rPr>
              <w:t>u kategoriji „vrhunski naučni časopisi“ u minimalnom iznosu od 8.000,00 KM i maksimalnom iznosu do 12.000,00 KM po projektu.</w:t>
            </w:r>
          </w:p>
          <w:p w14:paraId="3E5689A3" w14:textId="77777777" w:rsidR="001F0D12" w:rsidRPr="005943A4" w:rsidRDefault="001F0D12" w:rsidP="001F0D12">
            <w:pPr>
              <w:numPr>
                <w:ilvl w:val="0"/>
                <w:numId w:val="61"/>
              </w:numPr>
              <w:overflowPunct w:val="0"/>
              <w:autoSpaceDE w:val="0"/>
              <w:autoSpaceDN w:val="0"/>
              <w:adjustRightInd w:val="0"/>
              <w:rPr>
                <w:rFonts w:cs="Arial"/>
                <w:noProof/>
                <w:sz w:val="22"/>
                <w:szCs w:val="22"/>
              </w:rPr>
            </w:pPr>
            <w:r w:rsidRPr="005943A4">
              <w:rPr>
                <w:rFonts w:cs="Arial"/>
                <w:noProof/>
                <w:sz w:val="22"/>
                <w:szCs w:val="22"/>
              </w:rPr>
              <w:t>u kategoriji „naučni časopisi u razvoju“ u minimalnom iznosu od 4.000,00 KM i maksimalnom iznosu do 6.000,00 KM po projektu.</w:t>
            </w:r>
          </w:p>
          <w:p w14:paraId="18EAFE6C" w14:textId="77777777" w:rsidR="001F0D12" w:rsidRPr="005943A4" w:rsidRDefault="001F0D12" w:rsidP="001F0D12">
            <w:pPr>
              <w:numPr>
                <w:ilvl w:val="0"/>
                <w:numId w:val="61"/>
              </w:numPr>
              <w:overflowPunct w:val="0"/>
              <w:autoSpaceDE w:val="0"/>
              <w:autoSpaceDN w:val="0"/>
              <w:adjustRightInd w:val="0"/>
              <w:rPr>
                <w:rFonts w:cs="Arial"/>
                <w:noProof/>
                <w:sz w:val="22"/>
                <w:szCs w:val="22"/>
              </w:rPr>
            </w:pPr>
            <w:r w:rsidRPr="005943A4">
              <w:rPr>
                <w:rFonts w:cs="Arial"/>
                <w:noProof/>
                <w:sz w:val="22"/>
                <w:szCs w:val="22"/>
              </w:rPr>
              <w:t>u kategoriji „pokretanje novog naučnog časopisa“ u minimalnom iznosu od 4.000,00 KM i maksimalnom iznosu do 6.000,00 KM po projektu.</w:t>
            </w:r>
          </w:p>
          <w:p w14:paraId="0A2F29C3" w14:textId="77777777" w:rsidR="001F0D12" w:rsidRDefault="001F0D12" w:rsidP="008B6A47">
            <w:pPr>
              <w:rPr>
                <w:rFonts w:cs="Arial"/>
                <w:noProof/>
                <w:color w:val="FF0000"/>
                <w:sz w:val="22"/>
                <w:szCs w:val="22"/>
                <w:u w:val="single"/>
              </w:rPr>
            </w:pPr>
          </w:p>
          <w:p w14:paraId="4E61DDFA" w14:textId="77777777" w:rsidR="001F0D12" w:rsidRPr="00B737CE" w:rsidRDefault="001F0D12" w:rsidP="008B6A47">
            <w:pPr>
              <w:rPr>
                <w:rFonts w:cs="Arial"/>
                <w:noProof/>
                <w:sz w:val="22"/>
                <w:szCs w:val="22"/>
                <w:u w:val="single"/>
              </w:rPr>
            </w:pPr>
            <w:r w:rsidRPr="00B737CE">
              <w:rPr>
                <w:rFonts w:cs="Arial"/>
                <w:noProof/>
                <w:sz w:val="22"/>
                <w:szCs w:val="22"/>
                <w:u w:val="single"/>
              </w:rPr>
              <w:t xml:space="preserve">Opći uslovi koje podnosioci aplikacija moraju ispunjavati: </w:t>
            </w:r>
          </w:p>
          <w:p w14:paraId="1B8DAC3E" w14:textId="77777777" w:rsidR="001F0D12" w:rsidRPr="005943A4" w:rsidRDefault="001F0D12" w:rsidP="001F0D12">
            <w:pPr>
              <w:numPr>
                <w:ilvl w:val="0"/>
                <w:numId w:val="62"/>
              </w:numPr>
              <w:overflowPunct w:val="0"/>
              <w:autoSpaceDE w:val="0"/>
              <w:autoSpaceDN w:val="0"/>
              <w:adjustRightInd w:val="0"/>
              <w:rPr>
                <w:rFonts w:cs="Arial"/>
                <w:noProof/>
                <w:sz w:val="22"/>
                <w:szCs w:val="22"/>
              </w:rPr>
            </w:pPr>
            <w:r w:rsidRPr="00B737CE">
              <w:rPr>
                <w:rFonts w:cs="Arial"/>
                <w:noProof/>
                <w:sz w:val="22"/>
                <w:szCs w:val="22"/>
              </w:rPr>
              <w:t xml:space="preserve">Časopis za koji se traži podrška je upisan u ISSN registar kod Nacionalne i univerzitetske biblioteke </w:t>
            </w:r>
            <w:r w:rsidRPr="005943A4">
              <w:rPr>
                <w:rFonts w:cs="Arial"/>
                <w:noProof/>
                <w:sz w:val="22"/>
                <w:szCs w:val="22"/>
              </w:rPr>
              <w:t>Bosne i Hercegovine</w:t>
            </w:r>
          </w:p>
          <w:p w14:paraId="251599FF" w14:textId="77777777" w:rsidR="001F0D12" w:rsidRPr="005943A4" w:rsidRDefault="001F0D12" w:rsidP="001F0D12">
            <w:pPr>
              <w:numPr>
                <w:ilvl w:val="0"/>
                <w:numId w:val="62"/>
              </w:numPr>
              <w:overflowPunct w:val="0"/>
              <w:autoSpaceDE w:val="0"/>
              <w:autoSpaceDN w:val="0"/>
              <w:adjustRightInd w:val="0"/>
              <w:rPr>
                <w:rFonts w:cs="Arial"/>
                <w:noProof/>
                <w:sz w:val="22"/>
                <w:szCs w:val="22"/>
              </w:rPr>
            </w:pPr>
            <w:r w:rsidRPr="005943A4">
              <w:rPr>
                <w:rFonts w:cs="Arial"/>
                <w:sz w:val="22"/>
                <w:szCs w:val="22"/>
              </w:rPr>
              <w:t xml:space="preserve">Časopis </w:t>
            </w:r>
            <w:r w:rsidRPr="005943A4">
              <w:rPr>
                <w:rFonts w:cs="Arial"/>
                <w:noProof/>
                <w:sz w:val="22"/>
                <w:szCs w:val="22"/>
              </w:rPr>
              <w:t xml:space="preserve">za koji se traži podrška </w:t>
            </w:r>
            <w:r w:rsidRPr="005943A4">
              <w:rPr>
                <w:rFonts w:cs="Arial"/>
                <w:sz w:val="22"/>
                <w:szCs w:val="22"/>
              </w:rPr>
              <w:t>je registriran u Informacijskom sistemu o istraživačkoj djelatnosti u Bosni  i Hercegovini (e-CRISS) (</w:t>
            </w:r>
            <w:r>
              <w:fldChar w:fldCharType="begin"/>
            </w:r>
            <w:r>
              <w:instrText>HYPERLINK "https://cris.cobiss.net/e-cris/bh/bs"</w:instrText>
            </w:r>
            <w:r>
              <w:fldChar w:fldCharType="separate"/>
            </w:r>
            <w:r w:rsidRPr="005943A4">
              <w:rPr>
                <w:rStyle w:val="Hiperveza"/>
                <w:rFonts w:cs="Arial"/>
                <w:sz w:val="22"/>
                <w:szCs w:val="22"/>
              </w:rPr>
              <w:t>https://cris.cobiss.net/e-cris/bh/bs</w:t>
            </w:r>
            <w:r>
              <w:fldChar w:fldCharType="end"/>
            </w:r>
            <w:r w:rsidRPr="005943A4">
              <w:rPr>
                <w:rFonts w:cs="Arial"/>
                <w:sz w:val="22"/>
                <w:szCs w:val="22"/>
              </w:rPr>
              <w:t>)</w:t>
            </w:r>
          </w:p>
          <w:p w14:paraId="48C18C73" w14:textId="77777777" w:rsidR="001F0D12" w:rsidRPr="005943A4" w:rsidRDefault="001F0D12" w:rsidP="001F0D12">
            <w:pPr>
              <w:numPr>
                <w:ilvl w:val="0"/>
                <w:numId w:val="62"/>
              </w:numPr>
              <w:overflowPunct w:val="0"/>
              <w:autoSpaceDE w:val="0"/>
              <w:autoSpaceDN w:val="0"/>
              <w:adjustRightInd w:val="0"/>
              <w:rPr>
                <w:rFonts w:cs="Arial"/>
                <w:noProof/>
                <w:sz w:val="22"/>
                <w:szCs w:val="22"/>
              </w:rPr>
            </w:pPr>
            <w:r w:rsidRPr="005943A4">
              <w:rPr>
                <w:rFonts w:cs="Arial"/>
                <w:noProof/>
                <w:sz w:val="22"/>
                <w:szCs w:val="22"/>
              </w:rPr>
              <w:t>Podnosilac aplikacije je izvršio sve obaveze prema prethodnim ugovorima o dodjeli sredstava od strane FMON i dostavio sve izvještaje o namjenskom utrošku sredstava koje je bio dužan</w:t>
            </w:r>
          </w:p>
          <w:p w14:paraId="4435F630" w14:textId="77777777" w:rsidR="001F0D12" w:rsidRPr="005943A4" w:rsidRDefault="001F0D12" w:rsidP="001F0D12">
            <w:pPr>
              <w:numPr>
                <w:ilvl w:val="0"/>
                <w:numId w:val="62"/>
              </w:numPr>
              <w:overflowPunct w:val="0"/>
              <w:autoSpaceDE w:val="0"/>
              <w:autoSpaceDN w:val="0"/>
              <w:adjustRightInd w:val="0"/>
              <w:rPr>
                <w:rFonts w:cs="Arial"/>
                <w:noProof/>
                <w:sz w:val="22"/>
                <w:szCs w:val="22"/>
              </w:rPr>
            </w:pPr>
            <w:r w:rsidRPr="005943A4">
              <w:rPr>
                <w:rFonts w:cs="Arial"/>
                <w:sz w:val="22"/>
                <w:szCs w:val="22"/>
                <w:shd w:val="clear" w:color="auto" w:fill="FFFFFF"/>
              </w:rPr>
              <w:t>Visokoškolske ustanove koje izdaju naučne časopise mogu kandidirati najviše 10 časopisa, naučno-istraživačke organizacije osnovane prema zakonima o naučno-istraživačkoj djelatnosti koje izdaju naučne časopise najviše 2 časopisa, a druge neprofitne organizacije koje izdaju naučne časopise najviše 2 časopisa.</w:t>
            </w:r>
            <w:r w:rsidRPr="005943A4">
              <w:rPr>
                <w:rFonts w:cs="Arial"/>
                <w:noProof/>
                <w:sz w:val="22"/>
                <w:szCs w:val="22"/>
              </w:rPr>
              <w:t xml:space="preserve"> </w:t>
            </w:r>
          </w:p>
          <w:p w14:paraId="6532642E" w14:textId="77777777" w:rsidR="001F0D12" w:rsidRPr="00304591" w:rsidRDefault="001F0D12" w:rsidP="008B6A47">
            <w:pPr>
              <w:rPr>
                <w:rFonts w:cs="Arial"/>
                <w:noProof/>
                <w:color w:val="FF0000"/>
                <w:sz w:val="22"/>
                <w:szCs w:val="22"/>
                <w:lang w:val="hr-BA"/>
              </w:rPr>
            </w:pPr>
          </w:p>
        </w:tc>
      </w:tr>
      <w:tr w:rsidR="001F0D12" w:rsidRPr="00304591" w14:paraId="5F282B81" w14:textId="77777777" w:rsidTr="008B6A47">
        <w:trPr>
          <w:jc w:val="center"/>
        </w:trPr>
        <w:tc>
          <w:tcPr>
            <w:tcW w:w="245" w:type="pct"/>
            <w:vAlign w:val="center"/>
          </w:tcPr>
          <w:p w14:paraId="2667800F" w14:textId="77777777" w:rsidR="001F0D12" w:rsidRPr="00047A5C" w:rsidRDefault="001F0D12" w:rsidP="008B6A47">
            <w:pPr>
              <w:jc w:val="center"/>
              <w:rPr>
                <w:rFonts w:cs="Arial"/>
                <w:b/>
                <w:sz w:val="20"/>
                <w:lang w:val="hr-BA"/>
              </w:rPr>
            </w:pPr>
            <w:r w:rsidRPr="00047A5C">
              <w:rPr>
                <w:rFonts w:cs="Arial"/>
                <w:b/>
                <w:sz w:val="20"/>
                <w:lang w:val="hr-BA"/>
              </w:rPr>
              <w:lastRenderedPageBreak/>
              <w:t>2.</w:t>
            </w:r>
          </w:p>
        </w:tc>
        <w:tc>
          <w:tcPr>
            <w:tcW w:w="4755" w:type="pct"/>
            <w:vAlign w:val="center"/>
          </w:tcPr>
          <w:p w14:paraId="6BA87432" w14:textId="77777777" w:rsidR="001F0D12" w:rsidRPr="00304591" w:rsidRDefault="001F0D12" w:rsidP="008B6A47">
            <w:pPr>
              <w:jc w:val="both"/>
              <w:rPr>
                <w:rFonts w:cs="Arial"/>
                <w:b/>
                <w:noProof/>
                <w:color w:val="FF0000"/>
                <w:sz w:val="22"/>
                <w:szCs w:val="22"/>
                <w:lang w:val="hr-BA"/>
              </w:rPr>
            </w:pPr>
          </w:p>
          <w:p w14:paraId="387E9D92" w14:textId="77777777" w:rsidR="001F0D12" w:rsidRPr="009E43F4" w:rsidRDefault="001F0D12" w:rsidP="008B6A47">
            <w:pPr>
              <w:rPr>
                <w:rFonts w:cs="Arial"/>
                <w:noProof/>
                <w:color w:val="2E74B5"/>
                <w:sz w:val="22"/>
                <w:szCs w:val="22"/>
                <w:u w:val="single"/>
                <w:lang w:val="hr-BA"/>
              </w:rPr>
            </w:pPr>
            <w:r w:rsidRPr="009E43F4">
              <w:rPr>
                <w:rFonts w:cs="Arial"/>
                <w:b/>
                <w:noProof/>
                <w:color w:val="2E74B5"/>
                <w:sz w:val="22"/>
                <w:szCs w:val="22"/>
                <w:lang w:val="hr-BA"/>
              </w:rPr>
              <w:t xml:space="preserve">2. </w:t>
            </w:r>
            <w:r w:rsidRPr="009E43F4">
              <w:rPr>
                <w:rFonts w:cs="Arial"/>
                <w:b/>
                <w:bCs/>
                <w:color w:val="2E74B5"/>
                <w:sz w:val="22"/>
                <w:szCs w:val="22"/>
                <w:shd w:val="clear" w:color="auto" w:fill="FFFFFF"/>
              </w:rPr>
              <w:t>Podrška organizaciji domaćih i međunarodnih naučnih skupova</w:t>
            </w:r>
          </w:p>
          <w:p w14:paraId="6C6FCA2B" w14:textId="77777777" w:rsidR="001F0D12" w:rsidRPr="00462B03" w:rsidRDefault="001F0D12" w:rsidP="008B6A47">
            <w:pPr>
              <w:rPr>
                <w:rFonts w:cs="Arial"/>
                <w:noProof/>
                <w:sz w:val="22"/>
                <w:szCs w:val="22"/>
                <w:u w:val="single"/>
                <w:lang w:val="hr-BA"/>
              </w:rPr>
            </w:pPr>
          </w:p>
          <w:p w14:paraId="17ABD58D" w14:textId="77777777" w:rsidR="001F0D12" w:rsidRPr="00462B03" w:rsidRDefault="001F0D12" w:rsidP="008B6A47">
            <w:pPr>
              <w:rPr>
                <w:rFonts w:cs="Arial"/>
                <w:noProof/>
                <w:sz w:val="22"/>
                <w:szCs w:val="22"/>
                <w:lang w:val="hr-BA"/>
              </w:rPr>
            </w:pPr>
            <w:r w:rsidRPr="00462B03">
              <w:rPr>
                <w:rFonts w:cs="Arial"/>
                <w:noProof/>
                <w:sz w:val="22"/>
                <w:szCs w:val="22"/>
                <w:u w:val="single"/>
                <w:lang w:val="hr-BA"/>
              </w:rPr>
              <w:t>Ukupan iznos raspoloživih sredstava za Program 2:</w:t>
            </w:r>
            <w:r w:rsidRPr="00462B03">
              <w:rPr>
                <w:rFonts w:cs="Arial"/>
                <w:noProof/>
                <w:sz w:val="22"/>
                <w:szCs w:val="22"/>
                <w:lang w:val="hr-BA"/>
              </w:rPr>
              <w:t xml:space="preserve">  300.000,00 KM</w:t>
            </w:r>
          </w:p>
          <w:p w14:paraId="362C3480" w14:textId="77777777" w:rsidR="001F0D12" w:rsidRPr="00462B03" w:rsidRDefault="001F0D12" w:rsidP="008B6A47">
            <w:pPr>
              <w:rPr>
                <w:rFonts w:cs="Arial"/>
                <w:noProof/>
                <w:sz w:val="22"/>
                <w:szCs w:val="22"/>
                <w:u w:val="single"/>
                <w:lang w:val="hr-BA"/>
              </w:rPr>
            </w:pPr>
          </w:p>
          <w:p w14:paraId="58E6E7C4" w14:textId="77777777" w:rsidR="001F0D12" w:rsidRPr="00462B03" w:rsidRDefault="001F0D12" w:rsidP="008B6A47">
            <w:pPr>
              <w:rPr>
                <w:rFonts w:cs="Arial"/>
                <w:noProof/>
                <w:sz w:val="22"/>
                <w:szCs w:val="22"/>
                <w:lang w:val="hr-BA"/>
              </w:rPr>
            </w:pPr>
            <w:r w:rsidRPr="00462B03">
              <w:rPr>
                <w:rFonts w:cs="Arial"/>
                <w:noProof/>
                <w:sz w:val="22"/>
                <w:szCs w:val="22"/>
                <w:u w:val="single"/>
                <w:lang w:val="hr-BA"/>
              </w:rPr>
              <w:t>Korisnici sredstava:</w:t>
            </w:r>
            <w:r w:rsidRPr="00462B03">
              <w:rPr>
                <w:rFonts w:cs="Arial"/>
                <w:noProof/>
                <w:sz w:val="22"/>
                <w:szCs w:val="22"/>
                <w:lang w:val="hr-BA"/>
              </w:rPr>
              <w:t xml:space="preserve"> </w:t>
            </w:r>
            <w:r w:rsidRPr="00462B03">
              <w:rPr>
                <w:rFonts w:cs="Arial"/>
                <w:noProof/>
                <w:sz w:val="22"/>
                <w:szCs w:val="22"/>
                <w:lang w:val="hr-BA"/>
              </w:rPr>
              <w:tab/>
            </w:r>
          </w:p>
          <w:p w14:paraId="2D563F2B" w14:textId="77777777" w:rsidR="001F0D12" w:rsidRPr="00462B03" w:rsidRDefault="001F0D12" w:rsidP="008B6A47">
            <w:pPr>
              <w:rPr>
                <w:rFonts w:cs="Arial"/>
                <w:sz w:val="22"/>
                <w:szCs w:val="22"/>
                <w:shd w:val="clear" w:color="auto" w:fill="FFFFFF"/>
              </w:rPr>
            </w:pPr>
            <w:r w:rsidRPr="00462B03">
              <w:rPr>
                <w:rFonts w:cs="Arial"/>
                <w:sz w:val="22"/>
                <w:szCs w:val="22"/>
                <w:shd w:val="clear" w:color="auto" w:fill="FFFFFF"/>
              </w:rPr>
              <w:t>Visokoškolske ustanove, naučno-istraživačke organizacije osnovane prema zakonima o naučno-istraživačkoj djelatnosti, odabrani prema rezultatima javnog poziva</w:t>
            </w:r>
          </w:p>
          <w:p w14:paraId="60C21CDA" w14:textId="77777777" w:rsidR="001F0D12" w:rsidRPr="00462B03" w:rsidRDefault="001F0D12" w:rsidP="008B6A47">
            <w:pPr>
              <w:rPr>
                <w:rFonts w:cs="Arial"/>
                <w:noProof/>
                <w:sz w:val="22"/>
                <w:szCs w:val="22"/>
                <w:u w:val="single"/>
                <w:lang w:val="hr-BA"/>
              </w:rPr>
            </w:pPr>
          </w:p>
          <w:p w14:paraId="11D9B4EF" w14:textId="77777777" w:rsidR="001F0D12" w:rsidRPr="00462B03" w:rsidRDefault="001F0D12" w:rsidP="008B6A47">
            <w:pPr>
              <w:rPr>
                <w:rFonts w:cs="Arial"/>
                <w:noProof/>
                <w:sz w:val="22"/>
                <w:szCs w:val="22"/>
                <w:u w:val="single"/>
                <w:lang w:val="hr-BA"/>
              </w:rPr>
            </w:pPr>
            <w:r w:rsidRPr="00462B03">
              <w:rPr>
                <w:rFonts w:cs="Arial"/>
                <w:noProof/>
                <w:sz w:val="22"/>
                <w:szCs w:val="22"/>
                <w:u w:val="single"/>
                <w:lang w:val="hr-BA"/>
              </w:rPr>
              <w:t>Vremenski period za koji se priznaju prihvatljivi troškovi za (su)finansiranje projekata:</w:t>
            </w:r>
          </w:p>
          <w:p w14:paraId="67FEF137" w14:textId="77777777" w:rsidR="001F0D12" w:rsidRPr="00304591" w:rsidRDefault="001F0D12" w:rsidP="008B6A47">
            <w:pPr>
              <w:rPr>
                <w:rFonts w:cs="Arial"/>
                <w:noProof/>
                <w:color w:val="FF0000"/>
                <w:sz w:val="22"/>
                <w:szCs w:val="22"/>
                <w:lang w:val="hr-BA"/>
              </w:rPr>
            </w:pPr>
            <w:r w:rsidRPr="00462B03">
              <w:rPr>
                <w:rFonts w:cs="Arial"/>
                <w:noProof/>
                <w:sz w:val="22"/>
                <w:szCs w:val="22"/>
                <w:lang w:val="hr-BA"/>
              </w:rPr>
              <w:t xml:space="preserve">Za finansiranje projekata po ovom Javnom pozivu prihvatljivi su svi troškovi koji su nastali nakon 1. 1. 2026. godine ili će nastati nakon objavljivanja rezultata Javnog poziva do dana završetka </w:t>
            </w:r>
            <w:r w:rsidRPr="005943A4">
              <w:rPr>
                <w:rFonts w:cs="Arial"/>
                <w:noProof/>
                <w:sz w:val="22"/>
                <w:szCs w:val="22"/>
                <w:lang w:val="hr-BA"/>
              </w:rPr>
              <w:t>projekta, u skladu sa odredbama ugovora o dodjeli sredstava s korisnikom, a najkasnije 8 mjeseci od uplate</w:t>
            </w:r>
            <w:r w:rsidRPr="00462B03">
              <w:rPr>
                <w:rFonts w:cs="Arial"/>
                <w:noProof/>
                <w:sz w:val="22"/>
                <w:szCs w:val="22"/>
                <w:lang w:val="hr-BA"/>
              </w:rPr>
              <w:t xml:space="preserve"> sredstava krajnjem korisniku.</w:t>
            </w:r>
            <w:r w:rsidRPr="00304591">
              <w:rPr>
                <w:rFonts w:cs="Arial"/>
                <w:noProof/>
                <w:color w:val="FF0000"/>
                <w:sz w:val="22"/>
                <w:szCs w:val="22"/>
                <w:lang w:val="hr-BA"/>
              </w:rPr>
              <w:t xml:space="preserve"> </w:t>
            </w:r>
          </w:p>
          <w:p w14:paraId="3A78B441" w14:textId="77777777" w:rsidR="001F0D12" w:rsidRPr="00304591" w:rsidRDefault="001F0D12" w:rsidP="008B6A47">
            <w:pPr>
              <w:rPr>
                <w:rFonts w:cs="Arial"/>
                <w:noProof/>
                <w:color w:val="FF0000"/>
                <w:sz w:val="22"/>
                <w:szCs w:val="22"/>
                <w:lang w:val="hr-BA"/>
              </w:rPr>
            </w:pPr>
          </w:p>
          <w:p w14:paraId="43A80352" w14:textId="77777777" w:rsidR="001F0D12" w:rsidRPr="00462B03" w:rsidRDefault="001F0D12" w:rsidP="008B6A47">
            <w:pPr>
              <w:rPr>
                <w:rFonts w:cs="Arial"/>
                <w:noProof/>
                <w:sz w:val="22"/>
                <w:szCs w:val="22"/>
                <w:u w:val="single"/>
                <w:lang w:val="hr-BA"/>
              </w:rPr>
            </w:pPr>
            <w:r w:rsidRPr="00462B03">
              <w:rPr>
                <w:rFonts w:cs="Arial"/>
                <w:noProof/>
                <w:sz w:val="22"/>
                <w:szCs w:val="22"/>
                <w:u w:val="single"/>
                <w:lang w:val="hr-BA"/>
              </w:rPr>
              <w:t>Posebni kriteriji za dodjelu sredstava:</w:t>
            </w:r>
          </w:p>
          <w:p w14:paraId="1F94353C" w14:textId="77777777" w:rsidR="001F0D12" w:rsidRPr="00462B03" w:rsidRDefault="001F0D12" w:rsidP="001F0D12">
            <w:pPr>
              <w:numPr>
                <w:ilvl w:val="0"/>
                <w:numId w:val="53"/>
              </w:numPr>
              <w:overflowPunct w:val="0"/>
              <w:autoSpaceDE w:val="0"/>
              <w:autoSpaceDN w:val="0"/>
              <w:adjustRightInd w:val="0"/>
              <w:rPr>
                <w:rFonts w:cs="Arial"/>
                <w:sz w:val="22"/>
                <w:szCs w:val="22"/>
                <w:shd w:val="clear" w:color="auto" w:fill="FFFFFF"/>
              </w:rPr>
            </w:pPr>
            <w:r w:rsidRPr="00462B03">
              <w:rPr>
                <w:rFonts w:cs="Arial"/>
                <w:sz w:val="22"/>
                <w:szCs w:val="22"/>
                <w:shd w:val="clear" w:color="auto" w:fill="FFFFFF"/>
              </w:rPr>
              <w:t>Karakter skupa (međunarodni, državni/nacionalni, lokalni);</w:t>
            </w:r>
          </w:p>
          <w:p w14:paraId="13CB0D79" w14:textId="77777777" w:rsidR="001F0D12" w:rsidRPr="00462B03" w:rsidRDefault="001F0D12" w:rsidP="001F0D12">
            <w:pPr>
              <w:numPr>
                <w:ilvl w:val="0"/>
                <w:numId w:val="53"/>
              </w:numPr>
              <w:overflowPunct w:val="0"/>
              <w:autoSpaceDE w:val="0"/>
              <w:autoSpaceDN w:val="0"/>
              <w:adjustRightInd w:val="0"/>
              <w:rPr>
                <w:rFonts w:cs="Arial"/>
                <w:sz w:val="22"/>
                <w:szCs w:val="22"/>
                <w:shd w:val="clear" w:color="auto" w:fill="FFFFFF"/>
              </w:rPr>
            </w:pPr>
            <w:r w:rsidRPr="00462B03">
              <w:rPr>
                <w:rFonts w:cs="Arial"/>
                <w:sz w:val="22"/>
                <w:szCs w:val="22"/>
                <w:shd w:val="clear" w:color="auto" w:fill="FFFFFF"/>
              </w:rPr>
              <w:t>Broj i status partnera u organizaciji naučnog skupa;</w:t>
            </w:r>
          </w:p>
          <w:p w14:paraId="6FD0AA27" w14:textId="77777777" w:rsidR="001F0D12" w:rsidRPr="00462B03" w:rsidRDefault="001F0D12" w:rsidP="001F0D12">
            <w:pPr>
              <w:numPr>
                <w:ilvl w:val="0"/>
                <w:numId w:val="53"/>
              </w:numPr>
              <w:overflowPunct w:val="0"/>
              <w:autoSpaceDE w:val="0"/>
              <w:autoSpaceDN w:val="0"/>
              <w:adjustRightInd w:val="0"/>
              <w:rPr>
                <w:rFonts w:cs="Arial"/>
                <w:sz w:val="22"/>
                <w:szCs w:val="22"/>
                <w:shd w:val="clear" w:color="auto" w:fill="FFFFFF"/>
              </w:rPr>
            </w:pPr>
            <w:r w:rsidRPr="00462B03">
              <w:rPr>
                <w:rFonts w:cs="Arial"/>
                <w:sz w:val="22"/>
                <w:szCs w:val="22"/>
                <w:shd w:val="clear" w:color="auto" w:fill="FFFFFF"/>
              </w:rPr>
              <w:t>Predviđeni rezultati naučnog skupa (zbornik radova i sl.);</w:t>
            </w:r>
          </w:p>
          <w:p w14:paraId="331C9A26" w14:textId="77777777" w:rsidR="001F0D12" w:rsidRPr="00462B03" w:rsidRDefault="001F0D12" w:rsidP="001F0D12">
            <w:pPr>
              <w:numPr>
                <w:ilvl w:val="0"/>
                <w:numId w:val="53"/>
              </w:numPr>
              <w:overflowPunct w:val="0"/>
              <w:autoSpaceDE w:val="0"/>
              <w:autoSpaceDN w:val="0"/>
              <w:adjustRightInd w:val="0"/>
              <w:rPr>
                <w:rFonts w:cs="Arial"/>
                <w:noProof/>
                <w:sz w:val="22"/>
                <w:szCs w:val="22"/>
                <w:lang w:val="hr-BA"/>
              </w:rPr>
            </w:pPr>
            <w:r w:rsidRPr="00462B03">
              <w:rPr>
                <w:rFonts w:cs="Arial"/>
                <w:sz w:val="22"/>
                <w:szCs w:val="22"/>
                <w:shd w:val="clear" w:color="auto" w:fill="FFFFFF"/>
              </w:rPr>
              <w:t>Način promocije naučnog skupa.</w:t>
            </w:r>
          </w:p>
          <w:p w14:paraId="6B526092" w14:textId="77777777" w:rsidR="001F0D12" w:rsidRPr="005943A4" w:rsidRDefault="001F0D12" w:rsidP="008B6A47">
            <w:pPr>
              <w:rPr>
                <w:rFonts w:cs="Arial"/>
                <w:noProof/>
                <w:sz w:val="22"/>
                <w:szCs w:val="22"/>
                <w:lang w:val="hr-BA"/>
              </w:rPr>
            </w:pPr>
          </w:p>
          <w:p w14:paraId="524FA6CA" w14:textId="77777777" w:rsidR="001F0D12" w:rsidRPr="005943A4" w:rsidRDefault="001F0D12" w:rsidP="008B6A47">
            <w:pPr>
              <w:rPr>
                <w:rFonts w:cs="Arial"/>
                <w:noProof/>
                <w:sz w:val="22"/>
                <w:szCs w:val="22"/>
                <w:u w:val="single"/>
                <w:lang w:val="hr-BA"/>
              </w:rPr>
            </w:pPr>
            <w:r w:rsidRPr="005943A4">
              <w:rPr>
                <w:rFonts w:cs="Arial"/>
                <w:noProof/>
                <w:sz w:val="22"/>
                <w:szCs w:val="22"/>
                <w:u w:val="single"/>
                <w:lang w:val="hr-BA"/>
              </w:rPr>
              <w:t>Informacije o minimalnom i maksimalnom iznosu sredstava::</w:t>
            </w:r>
          </w:p>
          <w:p w14:paraId="54BE86FF" w14:textId="77777777" w:rsidR="001F0D12" w:rsidRPr="005943A4" w:rsidRDefault="001F0D12" w:rsidP="008B6A47">
            <w:pPr>
              <w:rPr>
                <w:rFonts w:cs="Arial"/>
                <w:noProof/>
                <w:sz w:val="22"/>
                <w:szCs w:val="22"/>
              </w:rPr>
            </w:pPr>
            <w:r w:rsidRPr="005943A4">
              <w:rPr>
                <w:rFonts w:cs="Arial"/>
                <w:noProof/>
                <w:sz w:val="22"/>
                <w:szCs w:val="22"/>
              </w:rPr>
              <w:t>Sredstva u okviru ovog programa dodjeljivat će se u minimalnom iznosu od 4.000,00 KM i maksimalnom iznosu do 12.000,00 KM po projektu.</w:t>
            </w:r>
          </w:p>
          <w:p w14:paraId="2C4DC8E4" w14:textId="77777777" w:rsidR="001F0D12" w:rsidRPr="00304591" w:rsidRDefault="001F0D12" w:rsidP="008B6A47">
            <w:pPr>
              <w:jc w:val="both"/>
              <w:rPr>
                <w:rFonts w:cs="Arial"/>
                <w:noProof/>
                <w:color w:val="FF0000"/>
                <w:sz w:val="22"/>
                <w:szCs w:val="22"/>
                <w:u w:val="single"/>
                <w:lang w:val="hr-BA"/>
              </w:rPr>
            </w:pPr>
          </w:p>
          <w:p w14:paraId="3F20AE04" w14:textId="77777777" w:rsidR="001F0D12" w:rsidRPr="00462B03" w:rsidRDefault="001F0D12" w:rsidP="008B6A47">
            <w:pPr>
              <w:rPr>
                <w:rFonts w:cs="Arial"/>
                <w:noProof/>
                <w:sz w:val="22"/>
                <w:szCs w:val="22"/>
                <w:u w:val="single"/>
              </w:rPr>
            </w:pPr>
            <w:r w:rsidRPr="00462B03">
              <w:rPr>
                <w:rFonts w:cs="Arial"/>
                <w:noProof/>
                <w:sz w:val="22"/>
                <w:szCs w:val="22"/>
                <w:u w:val="single"/>
              </w:rPr>
              <w:t xml:space="preserve">Opći uslovi koje podnosioci aplikacija moraju ispunjavati: </w:t>
            </w:r>
          </w:p>
          <w:p w14:paraId="63C0AB77" w14:textId="77777777" w:rsidR="001F0D12" w:rsidRPr="00462B03" w:rsidRDefault="001F0D12" w:rsidP="001F0D12">
            <w:pPr>
              <w:numPr>
                <w:ilvl w:val="0"/>
                <w:numId w:val="53"/>
              </w:numPr>
              <w:overflowPunct w:val="0"/>
              <w:autoSpaceDE w:val="0"/>
              <w:autoSpaceDN w:val="0"/>
              <w:adjustRightInd w:val="0"/>
              <w:rPr>
                <w:rFonts w:cs="Arial"/>
                <w:noProof/>
                <w:sz w:val="22"/>
                <w:szCs w:val="22"/>
              </w:rPr>
            </w:pPr>
            <w:r w:rsidRPr="00462B03">
              <w:rPr>
                <w:rFonts w:cs="Arial"/>
                <w:noProof/>
                <w:sz w:val="22"/>
                <w:szCs w:val="22"/>
              </w:rPr>
              <w:t>Podnosilac aplikacije je upisan u registar kod nadležnog suda ili ministarstva,</w:t>
            </w:r>
          </w:p>
          <w:p w14:paraId="717ED02A" w14:textId="77777777" w:rsidR="001F0D12" w:rsidRPr="00462B03" w:rsidRDefault="001F0D12" w:rsidP="001F0D12">
            <w:pPr>
              <w:numPr>
                <w:ilvl w:val="0"/>
                <w:numId w:val="53"/>
              </w:numPr>
              <w:overflowPunct w:val="0"/>
              <w:autoSpaceDE w:val="0"/>
              <w:autoSpaceDN w:val="0"/>
              <w:adjustRightInd w:val="0"/>
              <w:rPr>
                <w:rFonts w:cs="Arial"/>
                <w:noProof/>
                <w:sz w:val="22"/>
                <w:szCs w:val="22"/>
              </w:rPr>
            </w:pPr>
            <w:r w:rsidRPr="00462B03">
              <w:rPr>
                <w:rFonts w:cs="Arial"/>
                <w:sz w:val="22"/>
                <w:szCs w:val="22"/>
              </w:rPr>
              <w:t>Podnosilac aplikacije je kao organizacija registriran u Informacijskom sistemu o istraživačkoj djelatnosti u Bosni  i Hercegovini (e-CRISS) (</w:t>
            </w:r>
            <w:r>
              <w:fldChar w:fldCharType="begin"/>
            </w:r>
            <w:r>
              <w:instrText>HYPERLINK "https://cris.cobiss.net/e-cris/bh/bs"</w:instrText>
            </w:r>
            <w:r>
              <w:fldChar w:fldCharType="separate"/>
            </w:r>
            <w:r w:rsidRPr="00462B03">
              <w:rPr>
                <w:rStyle w:val="Hiperveza"/>
                <w:rFonts w:cs="Arial"/>
                <w:sz w:val="22"/>
                <w:szCs w:val="22"/>
              </w:rPr>
              <w:t>https://cris.cobiss.net/e-cris/bh/bs</w:t>
            </w:r>
            <w:r>
              <w:fldChar w:fldCharType="end"/>
            </w:r>
            <w:r w:rsidRPr="00462B03">
              <w:rPr>
                <w:rFonts w:cs="Arial"/>
                <w:sz w:val="22"/>
                <w:szCs w:val="22"/>
              </w:rPr>
              <w:t>)</w:t>
            </w:r>
          </w:p>
          <w:p w14:paraId="2904D697" w14:textId="77777777" w:rsidR="001F0D12" w:rsidRPr="005943A4" w:rsidRDefault="001F0D12" w:rsidP="001F0D12">
            <w:pPr>
              <w:numPr>
                <w:ilvl w:val="0"/>
                <w:numId w:val="53"/>
              </w:numPr>
              <w:overflowPunct w:val="0"/>
              <w:autoSpaceDE w:val="0"/>
              <w:autoSpaceDN w:val="0"/>
              <w:adjustRightInd w:val="0"/>
              <w:rPr>
                <w:rFonts w:cs="Arial"/>
                <w:noProof/>
                <w:sz w:val="22"/>
                <w:szCs w:val="22"/>
              </w:rPr>
            </w:pPr>
            <w:r w:rsidRPr="00462B03">
              <w:rPr>
                <w:rFonts w:cs="Arial"/>
                <w:noProof/>
                <w:sz w:val="22"/>
                <w:szCs w:val="22"/>
              </w:rPr>
              <w:lastRenderedPageBreak/>
              <w:t xml:space="preserve">Podnosilac aplikacije je izvršio sve obaveze prema prethodnim ugovorima o dodjeli </w:t>
            </w:r>
            <w:r w:rsidRPr="005943A4">
              <w:rPr>
                <w:rFonts w:cs="Arial"/>
                <w:noProof/>
                <w:sz w:val="22"/>
                <w:szCs w:val="22"/>
              </w:rPr>
              <w:t>sredstava od strane FMON i dostavio sve izvještaje o namjenskom utrošku sredstava koje je bio dužan,</w:t>
            </w:r>
          </w:p>
          <w:p w14:paraId="39A93819" w14:textId="77777777" w:rsidR="001F0D12" w:rsidRPr="005943A4" w:rsidRDefault="001F0D12" w:rsidP="001F0D12">
            <w:pPr>
              <w:numPr>
                <w:ilvl w:val="0"/>
                <w:numId w:val="53"/>
              </w:numPr>
              <w:overflowPunct w:val="0"/>
              <w:autoSpaceDE w:val="0"/>
              <w:autoSpaceDN w:val="0"/>
              <w:adjustRightInd w:val="0"/>
              <w:rPr>
                <w:rFonts w:cs="Arial"/>
                <w:noProof/>
                <w:sz w:val="22"/>
                <w:szCs w:val="22"/>
              </w:rPr>
            </w:pPr>
            <w:r w:rsidRPr="005943A4">
              <w:rPr>
                <w:rFonts w:cs="Arial"/>
                <w:sz w:val="22"/>
                <w:szCs w:val="22"/>
                <w:shd w:val="clear" w:color="auto" w:fill="FFFFFF"/>
              </w:rPr>
              <w:t>Visokoškolske ustanove – univerziteti mogu prijaviti najviše 7 skupova, naučno-istraživačke organizacije osnovane prema zakonima o naučno-istraživačkoj djelatnosti najviše 1 skup.</w:t>
            </w:r>
            <w:r w:rsidRPr="005943A4">
              <w:rPr>
                <w:rFonts w:cs="Arial"/>
                <w:noProof/>
                <w:sz w:val="22"/>
                <w:szCs w:val="22"/>
              </w:rPr>
              <w:t xml:space="preserve"> </w:t>
            </w:r>
          </w:p>
          <w:p w14:paraId="2BD9D75F" w14:textId="77777777" w:rsidR="001F0D12" w:rsidRPr="00B737CE" w:rsidRDefault="001F0D12" w:rsidP="008B6A47">
            <w:pPr>
              <w:ind w:left="360"/>
              <w:rPr>
                <w:rFonts w:cs="Arial"/>
                <w:noProof/>
                <w:color w:val="FF0000"/>
                <w:sz w:val="22"/>
                <w:szCs w:val="22"/>
              </w:rPr>
            </w:pPr>
          </w:p>
        </w:tc>
      </w:tr>
      <w:tr w:rsidR="001F0D12" w:rsidRPr="00304591" w14:paraId="1A07E6D0" w14:textId="77777777" w:rsidTr="008B6A47">
        <w:trPr>
          <w:jc w:val="center"/>
        </w:trPr>
        <w:tc>
          <w:tcPr>
            <w:tcW w:w="245" w:type="pct"/>
            <w:vAlign w:val="center"/>
          </w:tcPr>
          <w:p w14:paraId="2319E575" w14:textId="77777777" w:rsidR="001F0D12" w:rsidRPr="00047A5C" w:rsidRDefault="001F0D12" w:rsidP="008B6A47">
            <w:pPr>
              <w:jc w:val="center"/>
              <w:rPr>
                <w:rFonts w:cs="Arial"/>
                <w:b/>
                <w:sz w:val="20"/>
                <w:lang w:val="hr-BA"/>
              </w:rPr>
            </w:pPr>
            <w:r w:rsidRPr="00047A5C">
              <w:rPr>
                <w:rFonts w:cs="Arial"/>
                <w:b/>
                <w:sz w:val="20"/>
                <w:lang w:val="hr-BA"/>
              </w:rPr>
              <w:lastRenderedPageBreak/>
              <w:t>3.</w:t>
            </w:r>
          </w:p>
        </w:tc>
        <w:tc>
          <w:tcPr>
            <w:tcW w:w="4755" w:type="pct"/>
            <w:vAlign w:val="center"/>
          </w:tcPr>
          <w:p w14:paraId="33847B11" w14:textId="77777777" w:rsidR="001F0D12" w:rsidRPr="00264E31" w:rsidRDefault="001F0D12" w:rsidP="008B6A47">
            <w:pPr>
              <w:numPr>
                <w:ilvl w:val="12"/>
                <w:numId w:val="0"/>
              </w:numPr>
              <w:jc w:val="both"/>
              <w:rPr>
                <w:rFonts w:cs="Arial"/>
                <w:b/>
                <w:noProof/>
                <w:color w:val="FF0000"/>
                <w:sz w:val="22"/>
                <w:szCs w:val="22"/>
                <w:lang w:val="hr-BA"/>
              </w:rPr>
            </w:pPr>
          </w:p>
          <w:p w14:paraId="7C72128A" w14:textId="77777777" w:rsidR="001F0D12" w:rsidRPr="009E43F4" w:rsidRDefault="001F0D12" w:rsidP="008B6A47">
            <w:pPr>
              <w:numPr>
                <w:ilvl w:val="12"/>
                <w:numId w:val="0"/>
              </w:numPr>
              <w:rPr>
                <w:rFonts w:cs="Arial"/>
                <w:b/>
                <w:noProof/>
                <w:color w:val="2E74B5"/>
                <w:sz w:val="22"/>
                <w:szCs w:val="22"/>
                <w:lang w:val="hr-BA"/>
              </w:rPr>
            </w:pPr>
            <w:r w:rsidRPr="009E43F4">
              <w:rPr>
                <w:rFonts w:cs="Arial"/>
                <w:b/>
                <w:noProof/>
                <w:color w:val="2E74B5"/>
                <w:sz w:val="22"/>
                <w:szCs w:val="22"/>
                <w:lang w:val="hr-BA"/>
              </w:rPr>
              <w:t>3. Sufinansiranje istraživačkog rada pojedinaca, kraćih specijalizacija, postdoktorskih studija, usavršavanja i studijskih boravaka u zemlji i inostranstvu</w:t>
            </w:r>
          </w:p>
          <w:p w14:paraId="3F3E3065" w14:textId="77777777" w:rsidR="001F0D12" w:rsidRPr="00264E31" w:rsidRDefault="001F0D12" w:rsidP="008B6A47">
            <w:pPr>
              <w:numPr>
                <w:ilvl w:val="12"/>
                <w:numId w:val="0"/>
              </w:numPr>
              <w:jc w:val="both"/>
              <w:rPr>
                <w:rFonts w:cs="Arial"/>
                <w:noProof/>
                <w:color w:val="FF0000"/>
                <w:lang w:val="hr-BA"/>
              </w:rPr>
            </w:pPr>
          </w:p>
          <w:p w14:paraId="4FD35AB2" w14:textId="77777777" w:rsidR="001F0D12" w:rsidRPr="005943A4" w:rsidRDefault="001F0D12" w:rsidP="008B6A47">
            <w:pPr>
              <w:jc w:val="both"/>
              <w:rPr>
                <w:rFonts w:cs="Arial"/>
                <w:noProof/>
                <w:sz w:val="22"/>
                <w:szCs w:val="22"/>
                <w:u w:val="single"/>
                <w:lang w:val="hr-BA"/>
              </w:rPr>
            </w:pPr>
            <w:r w:rsidRPr="005943A4">
              <w:rPr>
                <w:rFonts w:cs="Arial"/>
                <w:noProof/>
                <w:sz w:val="22"/>
                <w:szCs w:val="22"/>
                <w:u w:val="single"/>
                <w:lang w:val="hr-BA"/>
              </w:rPr>
              <w:t>Ukupan iznos raspoloživih sredstava za Program 3.:</w:t>
            </w:r>
            <w:r w:rsidRPr="005943A4">
              <w:rPr>
                <w:rFonts w:cs="Arial"/>
                <w:noProof/>
                <w:sz w:val="22"/>
                <w:szCs w:val="22"/>
                <w:lang w:val="hr-BA"/>
              </w:rPr>
              <w:t xml:space="preserve"> 400.000,00 KM</w:t>
            </w:r>
          </w:p>
          <w:p w14:paraId="7A4B4DDB" w14:textId="77777777" w:rsidR="001F0D12" w:rsidRPr="005943A4" w:rsidRDefault="001F0D12" w:rsidP="008B6A47">
            <w:pPr>
              <w:jc w:val="both"/>
              <w:rPr>
                <w:rFonts w:cs="Arial"/>
                <w:noProof/>
                <w:sz w:val="22"/>
                <w:szCs w:val="22"/>
                <w:u w:val="single"/>
                <w:lang w:val="hr-BA"/>
              </w:rPr>
            </w:pPr>
          </w:p>
          <w:p w14:paraId="35F6B9AE" w14:textId="77777777" w:rsidR="001F0D12" w:rsidRPr="005943A4" w:rsidRDefault="001F0D12" w:rsidP="008B6A47">
            <w:pPr>
              <w:rPr>
                <w:rFonts w:cs="Arial"/>
                <w:noProof/>
                <w:sz w:val="22"/>
                <w:szCs w:val="22"/>
                <w:u w:val="single"/>
                <w:lang w:val="hr-BA"/>
              </w:rPr>
            </w:pPr>
            <w:r w:rsidRPr="005943A4">
              <w:rPr>
                <w:rFonts w:cs="Arial"/>
                <w:noProof/>
                <w:sz w:val="22"/>
                <w:szCs w:val="22"/>
                <w:u w:val="single"/>
                <w:lang w:val="hr-BA"/>
              </w:rPr>
              <w:t xml:space="preserve">Korisnici sredstava: </w:t>
            </w:r>
            <w:r w:rsidRPr="005943A4">
              <w:rPr>
                <w:rFonts w:cs="Arial"/>
                <w:noProof/>
                <w:sz w:val="22"/>
                <w:szCs w:val="22"/>
                <w:u w:val="single"/>
                <w:lang w:val="hr-BA"/>
              </w:rPr>
              <w:tab/>
            </w:r>
          </w:p>
          <w:p w14:paraId="553E0A12" w14:textId="77777777" w:rsidR="001F0D12" w:rsidRPr="005943A4" w:rsidRDefault="001F0D12" w:rsidP="008B6A47">
            <w:pPr>
              <w:rPr>
                <w:rFonts w:cs="Arial"/>
                <w:noProof/>
                <w:sz w:val="22"/>
                <w:szCs w:val="22"/>
                <w:lang w:val="hr-BA"/>
              </w:rPr>
            </w:pPr>
            <w:r w:rsidRPr="005943A4">
              <w:rPr>
                <w:rFonts w:cs="Arial"/>
                <w:noProof/>
                <w:sz w:val="22"/>
                <w:szCs w:val="22"/>
                <w:lang w:val="hr-BA"/>
              </w:rPr>
              <w:t>Istraživači-pojedinci aktivni studenti na trećem ciklusu visokog obrazovanja (doktorski studij); istraživači pojedinci s postignutim stepenom doktora nauka ili doktora umjetnosti ili magistra nauka ili magistra umjetnosti; istraživači pojedinci s važećim izborom u naučna ili naučno-nastavna ili umjetničko-nastavna zvanja, odabrani prema rezultatima javnog poziva</w:t>
            </w:r>
          </w:p>
          <w:p w14:paraId="481547C7" w14:textId="77777777" w:rsidR="001F0D12" w:rsidRPr="005943A4" w:rsidRDefault="001F0D12" w:rsidP="008B6A47">
            <w:pPr>
              <w:rPr>
                <w:rFonts w:cs="Arial"/>
                <w:noProof/>
                <w:sz w:val="22"/>
                <w:szCs w:val="22"/>
                <w:u w:val="single"/>
                <w:lang w:val="hr-BA"/>
              </w:rPr>
            </w:pPr>
          </w:p>
          <w:p w14:paraId="736F8511" w14:textId="77777777" w:rsidR="001F0D12" w:rsidRPr="005943A4" w:rsidRDefault="001F0D12" w:rsidP="008B6A47">
            <w:pPr>
              <w:rPr>
                <w:rFonts w:cs="Arial"/>
                <w:noProof/>
                <w:sz w:val="22"/>
                <w:szCs w:val="22"/>
                <w:u w:val="single"/>
                <w:lang w:val="hr-BA"/>
              </w:rPr>
            </w:pPr>
            <w:r w:rsidRPr="005943A4">
              <w:rPr>
                <w:rFonts w:cs="Arial"/>
                <w:noProof/>
                <w:sz w:val="22"/>
                <w:szCs w:val="22"/>
                <w:u w:val="single"/>
                <w:lang w:val="hr-BA"/>
              </w:rPr>
              <w:t>Vremenski period za koji se priznaju prihvatljivi troškovi za (su)finansiranje projekata:</w:t>
            </w:r>
          </w:p>
          <w:p w14:paraId="1850CCF9" w14:textId="77777777" w:rsidR="001F0D12" w:rsidRPr="00304591" w:rsidRDefault="001F0D12" w:rsidP="008B6A47">
            <w:pPr>
              <w:rPr>
                <w:rFonts w:cs="Arial"/>
                <w:noProof/>
                <w:sz w:val="22"/>
                <w:szCs w:val="22"/>
                <w:lang w:val="hr-BA"/>
              </w:rPr>
            </w:pPr>
            <w:r w:rsidRPr="005943A4">
              <w:rPr>
                <w:rFonts w:cs="Arial"/>
                <w:noProof/>
                <w:sz w:val="22"/>
                <w:szCs w:val="22"/>
                <w:lang w:val="hr-BA"/>
              </w:rPr>
              <w:t>Za finansiranje projekata po ovom Javnom pozivu prihvatljivi su svi troškovi koji su nastali nakon 1.1.2026. godine ili će nastati nakon objavljivanja rezultata Javnog poziva do dana završetka projekta, u skladu sa odredbama ugovora o dodjeli sredstava s korisnikom, a najkasnije 8 mjeseci od</w:t>
            </w:r>
            <w:r w:rsidRPr="00304591">
              <w:rPr>
                <w:rFonts w:cs="Arial"/>
                <w:noProof/>
                <w:sz w:val="22"/>
                <w:szCs w:val="22"/>
                <w:lang w:val="hr-BA"/>
              </w:rPr>
              <w:t xml:space="preserve"> uplate sredstava krajnjem korisniku. </w:t>
            </w:r>
          </w:p>
          <w:p w14:paraId="6ED4203B" w14:textId="77777777" w:rsidR="001F0D12" w:rsidRDefault="001F0D12" w:rsidP="008B6A47">
            <w:pPr>
              <w:rPr>
                <w:rFonts w:cs="Arial"/>
                <w:noProof/>
                <w:sz w:val="22"/>
                <w:szCs w:val="22"/>
                <w:lang w:val="hr-BA"/>
              </w:rPr>
            </w:pPr>
          </w:p>
          <w:p w14:paraId="5AE564FA" w14:textId="77777777" w:rsidR="001F0D12" w:rsidRPr="008A114B" w:rsidRDefault="001F0D12" w:rsidP="008B6A47">
            <w:pPr>
              <w:rPr>
                <w:rFonts w:cs="Arial"/>
                <w:noProof/>
                <w:sz w:val="22"/>
                <w:szCs w:val="22"/>
                <w:u w:val="single"/>
                <w:lang w:val="hr-BA"/>
              </w:rPr>
            </w:pPr>
            <w:r w:rsidRPr="008A114B">
              <w:rPr>
                <w:rFonts w:cs="Arial"/>
                <w:noProof/>
                <w:sz w:val="22"/>
                <w:szCs w:val="22"/>
                <w:u w:val="single"/>
                <w:lang w:val="hr-BA"/>
              </w:rPr>
              <w:t>Posebni kriteriji za dodjelu sredstava</w:t>
            </w:r>
            <w:r>
              <w:rPr>
                <w:rFonts w:cs="Arial"/>
                <w:noProof/>
                <w:sz w:val="22"/>
                <w:szCs w:val="22"/>
                <w:u w:val="single"/>
                <w:lang w:val="hr-BA"/>
              </w:rPr>
              <w:t>:</w:t>
            </w:r>
          </w:p>
          <w:p w14:paraId="2D5FBA3D" w14:textId="77777777" w:rsidR="001F0D12" w:rsidRPr="00304591" w:rsidRDefault="001F0D12" w:rsidP="001F0D12">
            <w:pPr>
              <w:numPr>
                <w:ilvl w:val="0"/>
                <w:numId w:val="54"/>
              </w:numPr>
              <w:overflowPunct w:val="0"/>
              <w:autoSpaceDE w:val="0"/>
              <w:autoSpaceDN w:val="0"/>
              <w:adjustRightInd w:val="0"/>
              <w:rPr>
                <w:rFonts w:cs="Arial"/>
                <w:color w:val="000000"/>
                <w:sz w:val="22"/>
                <w:szCs w:val="22"/>
                <w:shd w:val="clear" w:color="auto" w:fill="FFFFFF"/>
              </w:rPr>
            </w:pPr>
            <w:r w:rsidRPr="00A44956">
              <w:rPr>
                <w:rFonts w:cs="Arial"/>
                <w:color w:val="000000"/>
                <w:sz w:val="22"/>
                <w:szCs w:val="22"/>
                <w:shd w:val="clear" w:color="auto" w:fill="FFFFFF"/>
              </w:rPr>
              <w:t xml:space="preserve">Vrsta programa </w:t>
            </w:r>
            <w:r w:rsidRPr="00304591">
              <w:rPr>
                <w:rFonts w:cs="Arial"/>
                <w:color w:val="000000"/>
                <w:sz w:val="22"/>
                <w:szCs w:val="22"/>
                <w:shd w:val="clear" w:color="auto" w:fill="FFFFFF"/>
              </w:rPr>
              <w:t>ili projekta predviđenog za sufinansiranje (istraživanje, specijalizacija, usavršavanje, studijski boravak, postdoktorski studij i sl.);</w:t>
            </w:r>
          </w:p>
          <w:p w14:paraId="4C7893D2" w14:textId="77777777" w:rsidR="001F0D12" w:rsidRPr="00304591" w:rsidRDefault="001F0D12" w:rsidP="001F0D12">
            <w:pPr>
              <w:numPr>
                <w:ilvl w:val="0"/>
                <w:numId w:val="54"/>
              </w:numPr>
              <w:overflowPunct w:val="0"/>
              <w:autoSpaceDE w:val="0"/>
              <w:autoSpaceDN w:val="0"/>
              <w:adjustRightInd w:val="0"/>
              <w:rPr>
                <w:rFonts w:cs="Arial"/>
                <w:color w:val="000000"/>
                <w:sz w:val="22"/>
                <w:szCs w:val="22"/>
                <w:shd w:val="clear" w:color="auto" w:fill="FFFFFF"/>
              </w:rPr>
            </w:pPr>
            <w:r w:rsidRPr="00304591">
              <w:rPr>
                <w:rFonts w:cs="Arial"/>
                <w:color w:val="000000"/>
                <w:sz w:val="22"/>
                <w:szCs w:val="22"/>
                <w:shd w:val="clear" w:color="auto" w:fill="FFFFFF"/>
              </w:rPr>
              <w:t>Svrha prijavljenog programa ili projekta (u svrhu izrade doktorskog rada; u svrhu izlagana na naučnom skupu; u svrhu pripreme naučne ili umjetničke publikacije ili ostvarenja i sl.)</w:t>
            </w:r>
          </w:p>
          <w:p w14:paraId="48CBBB13" w14:textId="77777777" w:rsidR="001F0D12" w:rsidRPr="00304591" w:rsidRDefault="001F0D12" w:rsidP="001F0D12">
            <w:pPr>
              <w:numPr>
                <w:ilvl w:val="0"/>
                <w:numId w:val="54"/>
              </w:numPr>
              <w:overflowPunct w:val="0"/>
              <w:autoSpaceDE w:val="0"/>
              <w:autoSpaceDN w:val="0"/>
              <w:adjustRightInd w:val="0"/>
              <w:rPr>
                <w:rFonts w:cs="Arial"/>
                <w:color w:val="000000"/>
                <w:sz w:val="22"/>
                <w:szCs w:val="22"/>
                <w:shd w:val="clear" w:color="auto" w:fill="FFFFFF"/>
              </w:rPr>
            </w:pPr>
            <w:r w:rsidRPr="00304591">
              <w:rPr>
                <w:rFonts w:cs="Arial"/>
                <w:color w:val="000000"/>
                <w:sz w:val="22"/>
                <w:szCs w:val="22"/>
                <w:shd w:val="clear" w:color="auto" w:fill="FFFFFF"/>
              </w:rPr>
              <w:t>Naučne reference istraživača pojedinca i dosadašnji rezultati naučnog rada;</w:t>
            </w:r>
          </w:p>
          <w:p w14:paraId="4AD4B54C" w14:textId="77777777" w:rsidR="001F0D12" w:rsidRPr="005943A4" w:rsidRDefault="001F0D12" w:rsidP="001F0D12">
            <w:pPr>
              <w:numPr>
                <w:ilvl w:val="0"/>
                <w:numId w:val="54"/>
              </w:numPr>
              <w:overflowPunct w:val="0"/>
              <w:autoSpaceDE w:val="0"/>
              <w:autoSpaceDN w:val="0"/>
              <w:adjustRightInd w:val="0"/>
              <w:rPr>
                <w:rFonts w:cs="Arial"/>
                <w:sz w:val="22"/>
                <w:szCs w:val="22"/>
                <w:shd w:val="clear" w:color="auto" w:fill="FFFFFF"/>
              </w:rPr>
            </w:pPr>
            <w:r w:rsidRPr="00304591">
              <w:rPr>
                <w:rFonts w:cs="Arial"/>
                <w:color w:val="000000"/>
                <w:sz w:val="22"/>
                <w:szCs w:val="22"/>
                <w:shd w:val="clear" w:color="auto" w:fill="FFFFFF"/>
              </w:rPr>
              <w:t xml:space="preserve">Planirana međunarodna vidljivost </w:t>
            </w:r>
            <w:r w:rsidRPr="005943A4">
              <w:rPr>
                <w:rFonts w:cs="Arial"/>
                <w:sz w:val="22"/>
                <w:szCs w:val="22"/>
                <w:shd w:val="clear" w:color="auto" w:fill="FFFFFF"/>
              </w:rPr>
              <w:t>rezultata prijavljenog programa ili projekta.</w:t>
            </w:r>
          </w:p>
          <w:p w14:paraId="5D3C05F1" w14:textId="77777777" w:rsidR="001F0D12" w:rsidRPr="005943A4" w:rsidRDefault="001F0D12" w:rsidP="008B6A47">
            <w:pPr>
              <w:rPr>
                <w:rFonts w:cs="Arial"/>
                <w:noProof/>
                <w:sz w:val="22"/>
                <w:szCs w:val="22"/>
                <w:lang w:val="hr-BA"/>
              </w:rPr>
            </w:pPr>
          </w:p>
          <w:p w14:paraId="62BCC684" w14:textId="77777777" w:rsidR="001F0D12" w:rsidRPr="005943A4" w:rsidRDefault="001F0D12" w:rsidP="008B6A47">
            <w:pPr>
              <w:rPr>
                <w:rFonts w:cs="Arial"/>
                <w:noProof/>
                <w:sz w:val="22"/>
                <w:szCs w:val="22"/>
                <w:u w:val="single"/>
                <w:lang w:val="hr-BA"/>
              </w:rPr>
            </w:pPr>
            <w:r w:rsidRPr="005943A4">
              <w:rPr>
                <w:rFonts w:cs="Arial"/>
                <w:noProof/>
                <w:sz w:val="22"/>
                <w:szCs w:val="22"/>
                <w:u w:val="single"/>
                <w:lang w:val="hr-BA"/>
              </w:rPr>
              <w:t>Informacije o minimalnom i maksimalnom iznosu sredstava::</w:t>
            </w:r>
          </w:p>
          <w:p w14:paraId="7F18993B" w14:textId="77777777" w:rsidR="001F0D12" w:rsidRDefault="001F0D12" w:rsidP="008B6A47">
            <w:pPr>
              <w:jc w:val="both"/>
              <w:rPr>
                <w:rFonts w:cs="Arial"/>
                <w:noProof/>
                <w:sz w:val="22"/>
                <w:szCs w:val="22"/>
              </w:rPr>
            </w:pPr>
            <w:r w:rsidRPr="005943A4">
              <w:rPr>
                <w:rFonts w:cs="Arial"/>
                <w:noProof/>
                <w:sz w:val="22"/>
                <w:szCs w:val="22"/>
              </w:rPr>
              <w:t>Sredstva u okviru ovog programa dodjeljivat će se u minimalnom iznosu od 2.000,00 KM i maksimalnom iznosu do 5.000,00 KM po projektu</w:t>
            </w:r>
            <w:r w:rsidRPr="00EC7102">
              <w:rPr>
                <w:rFonts w:cs="Arial"/>
                <w:noProof/>
                <w:sz w:val="22"/>
                <w:szCs w:val="22"/>
              </w:rPr>
              <w:t>.</w:t>
            </w:r>
          </w:p>
          <w:p w14:paraId="6DBB601F" w14:textId="77777777" w:rsidR="001F0D12" w:rsidRDefault="001F0D12" w:rsidP="008B6A47">
            <w:pPr>
              <w:jc w:val="both"/>
              <w:rPr>
                <w:rFonts w:cs="Arial"/>
                <w:noProof/>
                <w:sz w:val="22"/>
                <w:szCs w:val="22"/>
              </w:rPr>
            </w:pPr>
          </w:p>
          <w:p w14:paraId="4863707C" w14:textId="77777777" w:rsidR="001F0D12" w:rsidRPr="00BA65E6" w:rsidRDefault="001F0D12" w:rsidP="008B6A47">
            <w:pPr>
              <w:rPr>
                <w:rFonts w:cs="Arial"/>
                <w:noProof/>
                <w:sz w:val="22"/>
                <w:szCs w:val="22"/>
                <w:u w:val="single"/>
              </w:rPr>
            </w:pPr>
            <w:r w:rsidRPr="00BA65E6">
              <w:rPr>
                <w:rFonts w:cs="Arial"/>
                <w:noProof/>
                <w:sz w:val="22"/>
                <w:szCs w:val="22"/>
                <w:u w:val="single"/>
              </w:rPr>
              <w:t xml:space="preserve">Opći </w:t>
            </w:r>
            <w:r>
              <w:rPr>
                <w:rFonts w:cs="Arial"/>
                <w:noProof/>
                <w:sz w:val="22"/>
                <w:szCs w:val="22"/>
                <w:u w:val="single"/>
              </w:rPr>
              <w:t>uslovi</w:t>
            </w:r>
            <w:r w:rsidRPr="00BA65E6">
              <w:rPr>
                <w:rFonts w:cs="Arial"/>
                <w:noProof/>
                <w:sz w:val="22"/>
                <w:szCs w:val="22"/>
                <w:u w:val="single"/>
              </w:rPr>
              <w:t xml:space="preserve"> koje podnosi</w:t>
            </w:r>
            <w:r>
              <w:rPr>
                <w:rFonts w:cs="Arial"/>
                <w:noProof/>
                <w:sz w:val="22"/>
                <w:szCs w:val="22"/>
                <w:u w:val="single"/>
              </w:rPr>
              <w:t xml:space="preserve">oci </w:t>
            </w:r>
            <w:r w:rsidRPr="00BA65E6">
              <w:rPr>
                <w:rFonts w:cs="Arial"/>
                <w:noProof/>
                <w:sz w:val="22"/>
                <w:szCs w:val="22"/>
                <w:u w:val="single"/>
              </w:rPr>
              <w:t>aplikacija moraju ispunjavati</w:t>
            </w:r>
            <w:r>
              <w:rPr>
                <w:rFonts w:cs="Arial"/>
                <w:noProof/>
                <w:sz w:val="22"/>
                <w:szCs w:val="22"/>
                <w:u w:val="single"/>
              </w:rPr>
              <w:t>:</w:t>
            </w:r>
            <w:r w:rsidRPr="00BA65E6">
              <w:rPr>
                <w:rFonts w:cs="Arial"/>
                <w:noProof/>
                <w:sz w:val="22"/>
                <w:szCs w:val="22"/>
                <w:u w:val="single"/>
              </w:rPr>
              <w:t xml:space="preserve"> </w:t>
            </w:r>
          </w:p>
          <w:p w14:paraId="29DF1C31" w14:textId="77777777" w:rsidR="001F0D12" w:rsidRDefault="001F0D12" w:rsidP="001F0D12">
            <w:pPr>
              <w:numPr>
                <w:ilvl w:val="0"/>
                <w:numId w:val="54"/>
              </w:numPr>
              <w:overflowPunct w:val="0"/>
              <w:autoSpaceDE w:val="0"/>
              <w:autoSpaceDN w:val="0"/>
              <w:adjustRightInd w:val="0"/>
              <w:rPr>
                <w:rFonts w:cs="Arial"/>
                <w:noProof/>
                <w:sz w:val="22"/>
                <w:szCs w:val="22"/>
              </w:rPr>
            </w:pPr>
            <w:r>
              <w:rPr>
                <w:rFonts w:cs="Arial"/>
                <w:sz w:val="22"/>
                <w:szCs w:val="22"/>
              </w:rPr>
              <w:t>Podnosilac aplikacije je kao istraživač registriran u Informacijskom sistemu o istraživačkoj djelatnosti u Bosni  i Hercegovini (e-CRISS) (</w:t>
            </w:r>
            <w:r w:rsidRPr="008F3FB9">
              <w:rPr>
                <w:rStyle w:val="Hiperveza"/>
                <w:rFonts w:cs="Arial"/>
                <w:sz w:val="22"/>
                <w:szCs w:val="22"/>
              </w:rPr>
              <w:t>https://cris.cobiss.net/e-cris/bh/bs</w:t>
            </w:r>
            <w:r>
              <w:rPr>
                <w:rFonts w:cs="Arial"/>
                <w:sz w:val="22"/>
                <w:szCs w:val="22"/>
              </w:rPr>
              <w:t>)</w:t>
            </w:r>
          </w:p>
          <w:p w14:paraId="6F4940CA" w14:textId="77777777" w:rsidR="001F0D12" w:rsidRDefault="001F0D12" w:rsidP="001F0D12">
            <w:pPr>
              <w:numPr>
                <w:ilvl w:val="0"/>
                <w:numId w:val="54"/>
              </w:numPr>
              <w:overflowPunct w:val="0"/>
              <w:autoSpaceDE w:val="0"/>
              <w:autoSpaceDN w:val="0"/>
              <w:adjustRightInd w:val="0"/>
              <w:rPr>
                <w:rFonts w:cs="Arial"/>
                <w:noProof/>
                <w:sz w:val="22"/>
                <w:szCs w:val="22"/>
              </w:rPr>
            </w:pPr>
            <w:r>
              <w:rPr>
                <w:rFonts w:cs="Arial"/>
                <w:noProof/>
                <w:sz w:val="22"/>
                <w:szCs w:val="22"/>
              </w:rPr>
              <w:t>Podnosilac aplikacije je izvršio sve obaveze prema prethodnim ugovorima o dodjeli sredstava od strane FMON i dostavio sve izvještaje o namjenskom utrošku sredstava koje je bio dužan,</w:t>
            </w:r>
          </w:p>
          <w:p w14:paraId="55B699D5" w14:textId="77777777" w:rsidR="005A61C1" w:rsidRPr="00E476B7" w:rsidRDefault="005A61C1" w:rsidP="005A61C1">
            <w:pPr>
              <w:numPr>
                <w:ilvl w:val="0"/>
                <w:numId w:val="54"/>
              </w:numPr>
              <w:overflowPunct w:val="0"/>
              <w:autoSpaceDE w:val="0"/>
              <w:autoSpaceDN w:val="0"/>
              <w:adjustRightInd w:val="0"/>
              <w:rPr>
                <w:rFonts w:cs="Arial"/>
                <w:noProof/>
                <w:sz w:val="22"/>
                <w:szCs w:val="22"/>
              </w:rPr>
            </w:pPr>
            <w:r>
              <w:rPr>
                <w:rFonts w:cs="Arial"/>
                <w:noProof/>
                <w:sz w:val="22"/>
                <w:szCs w:val="22"/>
              </w:rPr>
              <w:t>Podnositelj aplikacije može prijaviti najviše jedan projekt u ovom programu.</w:t>
            </w:r>
          </w:p>
          <w:p w14:paraId="6847800A" w14:textId="77777777" w:rsidR="001F0D12" w:rsidRPr="00264E31" w:rsidRDefault="001F0D12" w:rsidP="008B6A47">
            <w:pPr>
              <w:ind w:left="360"/>
              <w:rPr>
                <w:color w:val="FF0000"/>
                <w:lang w:val="hr-BA"/>
              </w:rPr>
            </w:pPr>
          </w:p>
        </w:tc>
      </w:tr>
      <w:tr w:rsidR="001F0D12" w:rsidRPr="00304591" w14:paraId="3CD07AA6" w14:textId="77777777" w:rsidTr="008B6A47">
        <w:trPr>
          <w:jc w:val="center"/>
        </w:trPr>
        <w:tc>
          <w:tcPr>
            <w:tcW w:w="245" w:type="pct"/>
            <w:vAlign w:val="center"/>
          </w:tcPr>
          <w:p w14:paraId="3C2E719C" w14:textId="77777777" w:rsidR="001F0D12" w:rsidRPr="00047A5C" w:rsidRDefault="001F0D12" w:rsidP="008B6A47">
            <w:pPr>
              <w:jc w:val="center"/>
              <w:rPr>
                <w:rFonts w:cs="Arial"/>
                <w:b/>
                <w:sz w:val="20"/>
                <w:lang w:val="hr-BA"/>
              </w:rPr>
            </w:pPr>
            <w:r w:rsidRPr="00047A5C">
              <w:rPr>
                <w:rFonts w:cs="Arial"/>
                <w:b/>
                <w:sz w:val="20"/>
                <w:lang w:val="hr-BA"/>
              </w:rPr>
              <w:t>4.</w:t>
            </w:r>
          </w:p>
        </w:tc>
        <w:tc>
          <w:tcPr>
            <w:tcW w:w="4755" w:type="pct"/>
            <w:vAlign w:val="center"/>
          </w:tcPr>
          <w:p w14:paraId="5CC9426A" w14:textId="77777777" w:rsidR="001F0D12" w:rsidRDefault="001F0D12" w:rsidP="008B6A47">
            <w:pPr>
              <w:numPr>
                <w:ilvl w:val="12"/>
                <w:numId w:val="0"/>
              </w:numPr>
              <w:jc w:val="both"/>
              <w:rPr>
                <w:rFonts w:cs="Arial"/>
                <w:b/>
                <w:noProof/>
                <w:color w:val="0000FF"/>
                <w:sz w:val="22"/>
                <w:szCs w:val="22"/>
                <w:lang w:val="hr-BA"/>
              </w:rPr>
            </w:pPr>
          </w:p>
          <w:p w14:paraId="3005C70F" w14:textId="77777777" w:rsidR="001F0D12" w:rsidRPr="009E43F4" w:rsidRDefault="001F0D12" w:rsidP="008B6A47">
            <w:pPr>
              <w:numPr>
                <w:ilvl w:val="12"/>
                <w:numId w:val="0"/>
              </w:numPr>
              <w:rPr>
                <w:rFonts w:cs="Arial"/>
                <w:b/>
                <w:color w:val="2E74B5"/>
                <w:sz w:val="22"/>
                <w:szCs w:val="22"/>
                <w:lang w:val="en-US" w:eastAsia="en-US"/>
              </w:rPr>
            </w:pPr>
            <w:r w:rsidRPr="009E43F4">
              <w:rPr>
                <w:rFonts w:cs="Arial"/>
                <w:b/>
                <w:noProof/>
                <w:color w:val="2E74B5"/>
                <w:sz w:val="22"/>
                <w:szCs w:val="22"/>
                <w:lang w:val="hr-BA"/>
              </w:rPr>
              <w:t xml:space="preserve">4. </w:t>
            </w:r>
            <w:r w:rsidRPr="009E43F4">
              <w:rPr>
                <w:rFonts w:cs="Arial"/>
                <w:b/>
                <w:color w:val="2E74B5"/>
                <w:sz w:val="22"/>
                <w:szCs w:val="22"/>
                <w:lang w:val="hr-BA"/>
              </w:rPr>
              <w:t>Podrška projektima popularizacije nauke</w:t>
            </w:r>
          </w:p>
          <w:p w14:paraId="68B24929" w14:textId="77777777" w:rsidR="001F0D12" w:rsidRPr="00264E31" w:rsidRDefault="001F0D12" w:rsidP="008B6A47">
            <w:pPr>
              <w:numPr>
                <w:ilvl w:val="12"/>
                <w:numId w:val="0"/>
              </w:numPr>
              <w:jc w:val="both"/>
              <w:rPr>
                <w:rFonts w:cs="Arial"/>
                <w:noProof/>
                <w:color w:val="FF0000"/>
                <w:lang w:val="hr-BA"/>
              </w:rPr>
            </w:pPr>
          </w:p>
          <w:p w14:paraId="1AADAB60" w14:textId="77777777" w:rsidR="001F0D12" w:rsidRPr="005943A4" w:rsidRDefault="001F0D12" w:rsidP="008B6A47">
            <w:pPr>
              <w:jc w:val="both"/>
              <w:rPr>
                <w:rFonts w:cs="Arial"/>
                <w:noProof/>
                <w:sz w:val="22"/>
                <w:szCs w:val="22"/>
                <w:lang w:val="hr-BA"/>
              </w:rPr>
            </w:pPr>
            <w:r w:rsidRPr="005943A4">
              <w:rPr>
                <w:rFonts w:cs="Arial"/>
                <w:noProof/>
                <w:sz w:val="22"/>
                <w:szCs w:val="22"/>
                <w:u w:val="single"/>
                <w:lang w:val="hr-BA"/>
              </w:rPr>
              <w:t>Ukupan iznos raspoloživih sredstava za Program 4.:</w:t>
            </w:r>
            <w:r w:rsidRPr="005943A4">
              <w:rPr>
                <w:rFonts w:cs="Arial"/>
                <w:noProof/>
                <w:sz w:val="22"/>
                <w:szCs w:val="22"/>
                <w:lang w:val="hr-BA"/>
              </w:rPr>
              <w:t xml:space="preserve"> 100.000,00 KM</w:t>
            </w:r>
          </w:p>
          <w:p w14:paraId="1394308F" w14:textId="77777777" w:rsidR="001F0D12" w:rsidRDefault="001F0D12" w:rsidP="008B6A47">
            <w:pPr>
              <w:jc w:val="both"/>
              <w:rPr>
                <w:rFonts w:cs="Arial"/>
                <w:noProof/>
                <w:sz w:val="22"/>
                <w:szCs w:val="22"/>
                <w:u w:val="single"/>
                <w:lang w:val="hr-BA"/>
              </w:rPr>
            </w:pPr>
          </w:p>
          <w:p w14:paraId="371797A5" w14:textId="77777777" w:rsidR="001F0D12" w:rsidRPr="003C1BA6" w:rsidRDefault="001F0D12" w:rsidP="008B6A47">
            <w:pPr>
              <w:rPr>
                <w:rFonts w:cs="Arial"/>
                <w:noProof/>
                <w:sz w:val="22"/>
                <w:szCs w:val="22"/>
                <w:lang w:val="hr-BA"/>
              </w:rPr>
            </w:pPr>
            <w:r w:rsidRPr="003C1BA6">
              <w:rPr>
                <w:rFonts w:cs="Arial"/>
                <w:noProof/>
                <w:sz w:val="22"/>
                <w:szCs w:val="22"/>
                <w:u w:val="single"/>
                <w:lang w:val="hr-BA"/>
              </w:rPr>
              <w:t>Korisnici sredstava:</w:t>
            </w:r>
            <w:r w:rsidRPr="003C1BA6">
              <w:rPr>
                <w:rFonts w:cs="Arial"/>
                <w:noProof/>
                <w:sz w:val="22"/>
                <w:szCs w:val="22"/>
                <w:lang w:val="hr-BA"/>
              </w:rPr>
              <w:t xml:space="preserve"> </w:t>
            </w:r>
            <w:r w:rsidRPr="003C1BA6">
              <w:rPr>
                <w:rFonts w:cs="Arial"/>
                <w:noProof/>
                <w:sz w:val="22"/>
                <w:szCs w:val="22"/>
                <w:lang w:val="hr-BA"/>
              </w:rPr>
              <w:tab/>
            </w:r>
          </w:p>
          <w:p w14:paraId="1F21698A" w14:textId="77777777" w:rsidR="001F0D12" w:rsidRPr="003C1BA6" w:rsidRDefault="001F0D12" w:rsidP="008B6A47">
            <w:pPr>
              <w:jc w:val="both"/>
              <w:rPr>
                <w:rFonts w:cs="Arial"/>
                <w:color w:val="000000"/>
                <w:sz w:val="22"/>
                <w:szCs w:val="22"/>
                <w:shd w:val="clear" w:color="auto" w:fill="FFFFFF"/>
              </w:rPr>
            </w:pPr>
            <w:r w:rsidRPr="00BE7BF4">
              <w:rPr>
                <w:rFonts w:cs="Arial"/>
                <w:color w:val="000000"/>
                <w:sz w:val="22"/>
                <w:szCs w:val="22"/>
                <w:shd w:val="clear" w:color="auto" w:fill="FFFFFF"/>
              </w:rPr>
              <w:t>Udruženja građana, fondacije, studentske organiz</w:t>
            </w:r>
            <w:r>
              <w:rPr>
                <w:rFonts w:cs="Arial"/>
                <w:color w:val="000000"/>
                <w:sz w:val="22"/>
                <w:szCs w:val="22"/>
                <w:shd w:val="clear" w:color="auto" w:fill="FFFFFF"/>
              </w:rPr>
              <w:t xml:space="preserve">acije i asocijacije, štampani i </w:t>
            </w:r>
            <w:r w:rsidRPr="00BE7BF4">
              <w:rPr>
                <w:rFonts w:cs="Arial"/>
                <w:color w:val="000000"/>
                <w:sz w:val="22"/>
                <w:szCs w:val="22"/>
                <w:shd w:val="clear" w:color="auto" w:fill="FFFFFF"/>
              </w:rPr>
              <w:t>elektronski mediji, neprofitne organizacije koje se bave popularizacijom nauke</w:t>
            </w:r>
            <w:r w:rsidRPr="003C1BA6">
              <w:rPr>
                <w:rFonts w:cs="Arial"/>
                <w:color w:val="000000"/>
                <w:sz w:val="22"/>
                <w:szCs w:val="22"/>
                <w:shd w:val="clear" w:color="auto" w:fill="FFFFFF"/>
              </w:rPr>
              <w:t>, odabrani prema rezultatima javnog poziva</w:t>
            </w:r>
          </w:p>
          <w:p w14:paraId="5FDA8961" w14:textId="77777777" w:rsidR="001F0D12" w:rsidRDefault="001F0D12" w:rsidP="008B6A47">
            <w:pPr>
              <w:rPr>
                <w:rFonts w:cs="Arial"/>
                <w:noProof/>
                <w:sz w:val="22"/>
                <w:szCs w:val="22"/>
                <w:u w:val="single"/>
                <w:lang w:val="hr-BA"/>
              </w:rPr>
            </w:pPr>
          </w:p>
          <w:p w14:paraId="5DD53B8F" w14:textId="77777777" w:rsidR="001F0D12" w:rsidRPr="008A114B" w:rsidRDefault="001F0D12" w:rsidP="008B6A47">
            <w:pPr>
              <w:rPr>
                <w:rFonts w:cs="Arial"/>
                <w:noProof/>
                <w:sz w:val="22"/>
                <w:szCs w:val="22"/>
                <w:u w:val="single"/>
                <w:lang w:val="hr-BA"/>
              </w:rPr>
            </w:pPr>
            <w:r>
              <w:rPr>
                <w:rFonts w:cs="Arial"/>
                <w:noProof/>
                <w:sz w:val="22"/>
                <w:szCs w:val="22"/>
                <w:u w:val="single"/>
                <w:lang w:val="hr-BA"/>
              </w:rPr>
              <w:t>Vremenski period za koji se priznaju prihvatljivi troškovi za (su)finansiranje projekata:</w:t>
            </w:r>
          </w:p>
          <w:p w14:paraId="585AB750" w14:textId="77777777" w:rsidR="001F0D12" w:rsidRPr="008A114B" w:rsidRDefault="001F0D12" w:rsidP="008B6A47">
            <w:pPr>
              <w:rPr>
                <w:rFonts w:cs="Arial"/>
                <w:noProof/>
                <w:sz w:val="22"/>
                <w:szCs w:val="22"/>
                <w:lang w:val="hr-BA"/>
              </w:rPr>
            </w:pPr>
            <w:r>
              <w:rPr>
                <w:rFonts w:cs="Arial"/>
                <w:noProof/>
                <w:sz w:val="22"/>
                <w:szCs w:val="22"/>
                <w:lang w:val="hr-BA"/>
              </w:rPr>
              <w:t>Za finansiranje projekata po ovom Javnom pozivu prihvatljivi su svi troškovi koji su nastali nakon 1.1.</w:t>
            </w:r>
            <w:r w:rsidRPr="00EC176F">
              <w:rPr>
                <w:rFonts w:cs="Arial"/>
                <w:noProof/>
                <w:sz w:val="22"/>
                <w:szCs w:val="22"/>
                <w:lang w:val="hr-BA"/>
              </w:rPr>
              <w:t>2026. godine</w:t>
            </w:r>
            <w:r>
              <w:rPr>
                <w:rFonts w:cs="Arial"/>
                <w:noProof/>
                <w:sz w:val="22"/>
                <w:szCs w:val="22"/>
                <w:lang w:val="hr-BA"/>
              </w:rPr>
              <w:t xml:space="preserve"> ili će nastati nakon objavljivanja rezultata Javnog poziva do dana završetka projekta, u skladu sa odredbama ugovora o dodjeli sredstava s korisnikom, a najkasnije </w:t>
            </w:r>
            <w:r w:rsidRPr="005943A4">
              <w:rPr>
                <w:rFonts w:cs="Arial"/>
                <w:noProof/>
                <w:sz w:val="22"/>
                <w:szCs w:val="22"/>
                <w:lang w:val="hr-BA"/>
              </w:rPr>
              <w:t>8 mjeseci</w:t>
            </w:r>
            <w:r w:rsidRPr="00EC176F">
              <w:rPr>
                <w:rFonts w:cs="Arial"/>
                <w:b/>
                <w:noProof/>
                <w:sz w:val="22"/>
                <w:szCs w:val="22"/>
                <w:lang w:val="hr-BA"/>
              </w:rPr>
              <w:t xml:space="preserve"> </w:t>
            </w:r>
            <w:r>
              <w:rPr>
                <w:rFonts w:cs="Arial"/>
                <w:noProof/>
                <w:sz w:val="22"/>
                <w:szCs w:val="22"/>
                <w:lang w:val="hr-BA"/>
              </w:rPr>
              <w:t>od uplate sredstava krajnjem korisniku.</w:t>
            </w:r>
          </w:p>
          <w:p w14:paraId="2B375427" w14:textId="77777777" w:rsidR="001F0D12" w:rsidRDefault="001F0D12" w:rsidP="008B6A47">
            <w:pPr>
              <w:rPr>
                <w:rFonts w:cs="Arial"/>
                <w:noProof/>
                <w:sz w:val="22"/>
                <w:szCs w:val="22"/>
                <w:lang w:val="hr-BA"/>
              </w:rPr>
            </w:pPr>
          </w:p>
          <w:p w14:paraId="04A418B7" w14:textId="77777777" w:rsidR="001F0D12" w:rsidRPr="008A114B" w:rsidRDefault="001F0D12" w:rsidP="008B6A47">
            <w:pPr>
              <w:rPr>
                <w:rFonts w:cs="Arial"/>
                <w:noProof/>
                <w:sz w:val="22"/>
                <w:szCs w:val="22"/>
                <w:u w:val="single"/>
                <w:lang w:val="hr-BA"/>
              </w:rPr>
            </w:pPr>
            <w:r w:rsidRPr="008A114B">
              <w:rPr>
                <w:rFonts w:cs="Arial"/>
                <w:noProof/>
                <w:sz w:val="22"/>
                <w:szCs w:val="22"/>
                <w:u w:val="single"/>
                <w:lang w:val="hr-BA"/>
              </w:rPr>
              <w:t>Posebni kriteriji za dodjelu sredstava</w:t>
            </w:r>
            <w:r>
              <w:rPr>
                <w:rFonts w:cs="Arial"/>
                <w:noProof/>
                <w:sz w:val="22"/>
                <w:szCs w:val="22"/>
                <w:u w:val="single"/>
                <w:lang w:val="hr-BA"/>
              </w:rPr>
              <w:t>:</w:t>
            </w:r>
          </w:p>
          <w:p w14:paraId="2654CEF7" w14:textId="77777777" w:rsidR="001F0D12" w:rsidRPr="00BE7BF4" w:rsidRDefault="001F0D12" w:rsidP="005A61C1">
            <w:pPr>
              <w:numPr>
                <w:ilvl w:val="0"/>
                <w:numId w:val="55"/>
              </w:numPr>
              <w:overflowPunct w:val="0"/>
              <w:autoSpaceDE w:val="0"/>
              <w:autoSpaceDN w:val="0"/>
              <w:adjustRightInd w:val="0"/>
              <w:rPr>
                <w:rFonts w:cs="Arial"/>
                <w:color w:val="000000"/>
                <w:sz w:val="22"/>
                <w:szCs w:val="22"/>
                <w:shd w:val="clear" w:color="auto" w:fill="FFFFFF"/>
              </w:rPr>
            </w:pPr>
            <w:r w:rsidRPr="00BE7BF4">
              <w:rPr>
                <w:rFonts w:cs="Arial"/>
                <w:color w:val="000000"/>
                <w:sz w:val="22"/>
                <w:szCs w:val="22"/>
                <w:shd w:val="clear" w:color="auto" w:fill="FFFFFF"/>
              </w:rPr>
              <w:t>Karakter događaja popularizacije nauke (međunarodni, državni/nacionalni, lokalni);</w:t>
            </w:r>
          </w:p>
          <w:p w14:paraId="1E94B332" w14:textId="77777777" w:rsidR="001F0D12" w:rsidRPr="00BE7BF4" w:rsidRDefault="001F0D12" w:rsidP="005A61C1">
            <w:pPr>
              <w:numPr>
                <w:ilvl w:val="0"/>
                <w:numId w:val="55"/>
              </w:numPr>
              <w:overflowPunct w:val="0"/>
              <w:autoSpaceDE w:val="0"/>
              <w:autoSpaceDN w:val="0"/>
              <w:adjustRightInd w:val="0"/>
              <w:rPr>
                <w:rFonts w:cs="Arial"/>
                <w:color w:val="000000"/>
                <w:sz w:val="22"/>
                <w:szCs w:val="22"/>
                <w:shd w:val="clear" w:color="auto" w:fill="FFFFFF"/>
              </w:rPr>
            </w:pPr>
            <w:r w:rsidRPr="00BE7BF4">
              <w:rPr>
                <w:rFonts w:cs="Arial"/>
                <w:color w:val="000000"/>
                <w:sz w:val="22"/>
                <w:szCs w:val="22"/>
                <w:shd w:val="clear" w:color="auto" w:fill="FFFFFF"/>
              </w:rPr>
              <w:t>Broj i status partnera u organizaciji događaja popularizacije nauke;</w:t>
            </w:r>
          </w:p>
          <w:p w14:paraId="49AB5A5B" w14:textId="77777777" w:rsidR="001F0D12" w:rsidRPr="00BE7BF4" w:rsidRDefault="001F0D12" w:rsidP="005A61C1">
            <w:pPr>
              <w:numPr>
                <w:ilvl w:val="0"/>
                <w:numId w:val="55"/>
              </w:numPr>
              <w:overflowPunct w:val="0"/>
              <w:autoSpaceDE w:val="0"/>
              <w:autoSpaceDN w:val="0"/>
              <w:adjustRightInd w:val="0"/>
              <w:rPr>
                <w:rFonts w:cs="Arial"/>
                <w:color w:val="000000"/>
                <w:sz w:val="22"/>
                <w:szCs w:val="22"/>
                <w:shd w:val="clear" w:color="auto" w:fill="FFFFFF"/>
              </w:rPr>
            </w:pPr>
            <w:r w:rsidRPr="00BE7BF4">
              <w:rPr>
                <w:rFonts w:cs="Arial"/>
                <w:color w:val="000000"/>
                <w:sz w:val="22"/>
                <w:szCs w:val="22"/>
                <w:shd w:val="clear" w:color="auto" w:fill="FFFFFF"/>
              </w:rPr>
              <w:t>Broj i status učesnika na događaju popularizacije nauke (planirani ili ostvareni);</w:t>
            </w:r>
          </w:p>
          <w:p w14:paraId="4DB6430E" w14:textId="77777777" w:rsidR="001F0D12" w:rsidRPr="00BE7BF4" w:rsidRDefault="001F0D12" w:rsidP="005A61C1">
            <w:pPr>
              <w:numPr>
                <w:ilvl w:val="0"/>
                <w:numId w:val="55"/>
              </w:numPr>
              <w:overflowPunct w:val="0"/>
              <w:autoSpaceDE w:val="0"/>
              <w:autoSpaceDN w:val="0"/>
              <w:adjustRightInd w:val="0"/>
              <w:rPr>
                <w:rFonts w:cs="Arial"/>
                <w:color w:val="000000"/>
                <w:sz w:val="22"/>
                <w:szCs w:val="22"/>
                <w:shd w:val="clear" w:color="auto" w:fill="FFFFFF"/>
              </w:rPr>
            </w:pPr>
            <w:r w:rsidRPr="00BE7BF4">
              <w:rPr>
                <w:rFonts w:cs="Arial"/>
                <w:color w:val="000000"/>
                <w:sz w:val="22"/>
                <w:szCs w:val="22"/>
                <w:shd w:val="clear" w:color="auto" w:fill="FFFFFF"/>
              </w:rPr>
              <w:t>Način i organizacija događaja za popularizaciju nauke.</w:t>
            </w:r>
          </w:p>
          <w:p w14:paraId="64373C70" w14:textId="77777777" w:rsidR="001F0D12" w:rsidRPr="00F90685" w:rsidRDefault="001F0D12" w:rsidP="008B6A47">
            <w:pPr>
              <w:rPr>
                <w:rFonts w:cs="Arial"/>
                <w:noProof/>
                <w:sz w:val="22"/>
                <w:szCs w:val="22"/>
                <w:lang w:val="hr-BA"/>
              </w:rPr>
            </w:pPr>
          </w:p>
          <w:p w14:paraId="3616720D" w14:textId="77777777" w:rsidR="001F0D12" w:rsidRPr="008E18CF" w:rsidRDefault="001F0D12" w:rsidP="008B6A47">
            <w:pPr>
              <w:rPr>
                <w:rFonts w:cs="Arial"/>
                <w:noProof/>
                <w:sz w:val="22"/>
                <w:szCs w:val="22"/>
                <w:u w:val="single"/>
                <w:lang w:val="hr-BA"/>
              </w:rPr>
            </w:pPr>
            <w:r>
              <w:rPr>
                <w:rFonts w:cs="Arial"/>
                <w:noProof/>
                <w:sz w:val="22"/>
                <w:szCs w:val="22"/>
                <w:u w:val="single"/>
                <w:lang w:val="hr-BA"/>
              </w:rPr>
              <w:t>Informacije o minimalnom i maksimalnom iznosu sredstava:</w:t>
            </w:r>
            <w:r w:rsidRPr="008E18CF">
              <w:rPr>
                <w:rFonts w:cs="Arial"/>
                <w:noProof/>
                <w:sz w:val="22"/>
                <w:szCs w:val="22"/>
                <w:u w:val="single"/>
                <w:lang w:val="hr-BA"/>
              </w:rPr>
              <w:t>:</w:t>
            </w:r>
          </w:p>
          <w:p w14:paraId="16221CA4" w14:textId="77777777" w:rsidR="001F0D12" w:rsidRPr="005943A4" w:rsidRDefault="001F0D12" w:rsidP="008B6A47">
            <w:pPr>
              <w:jc w:val="both"/>
              <w:rPr>
                <w:rFonts w:cs="Arial"/>
                <w:noProof/>
                <w:sz w:val="22"/>
                <w:szCs w:val="22"/>
              </w:rPr>
            </w:pPr>
            <w:r w:rsidRPr="00EC7102">
              <w:rPr>
                <w:rFonts w:cs="Arial"/>
                <w:noProof/>
                <w:sz w:val="22"/>
                <w:szCs w:val="22"/>
              </w:rPr>
              <w:t>Sredstva u okviru ovog programa dodjeljivat će se</w:t>
            </w:r>
            <w:r>
              <w:rPr>
                <w:rFonts w:cs="Arial"/>
                <w:noProof/>
                <w:sz w:val="22"/>
                <w:szCs w:val="22"/>
              </w:rPr>
              <w:t xml:space="preserve"> </w:t>
            </w:r>
            <w:r w:rsidRPr="00EC7102">
              <w:rPr>
                <w:rFonts w:cs="Arial"/>
                <w:noProof/>
                <w:sz w:val="22"/>
                <w:szCs w:val="22"/>
              </w:rPr>
              <w:t xml:space="preserve">u </w:t>
            </w:r>
            <w:r>
              <w:rPr>
                <w:rFonts w:cs="Arial"/>
                <w:noProof/>
                <w:sz w:val="22"/>
                <w:szCs w:val="22"/>
              </w:rPr>
              <w:t xml:space="preserve">minimalnom iznosu </w:t>
            </w:r>
            <w:r w:rsidRPr="005943A4">
              <w:rPr>
                <w:rFonts w:cs="Arial"/>
                <w:noProof/>
                <w:sz w:val="22"/>
                <w:szCs w:val="22"/>
              </w:rPr>
              <w:t>od 2.000,00 KM i maksimalnom iznosu do 4.000,00 KM po projektu.</w:t>
            </w:r>
          </w:p>
          <w:p w14:paraId="35B170BB" w14:textId="77777777" w:rsidR="001F0D12" w:rsidRDefault="001F0D12" w:rsidP="008B6A47">
            <w:pPr>
              <w:jc w:val="both"/>
              <w:rPr>
                <w:rFonts w:cs="Arial"/>
                <w:noProof/>
                <w:sz w:val="22"/>
                <w:szCs w:val="22"/>
              </w:rPr>
            </w:pPr>
          </w:p>
          <w:p w14:paraId="733E95C4" w14:textId="77777777" w:rsidR="001F0D12" w:rsidRPr="00BA65E6" w:rsidRDefault="001F0D12" w:rsidP="008B6A47">
            <w:pPr>
              <w:rPr>
                <w:rFonts w:cs="Arial"/>
                <w:noProof/>
                <w:sz w:val="22"/>
                <w:szCs w:val="22"/>
                <w:u w:val="single"/>
              </w:rPr>
            </w:pPr>
            <w:r w:rsidRPr="00BA65E6">
              <w:rPr>
                <w:rFonts w:cs="Arial"/>
                <w:noProof/>
                <w:sz w:val="22"/>
                <w:szCs w:val="22"/>
                <w:u w:val="single"/>
              </w:rPr>
              <w:t xml:space="preserve">Opći </w:t>
            </w:r>
            <w:r>
              <w:rPr>
                <w:rFonts w:cs="Arial"/>
                <w:noProof/>
                <w:sz w:val="22"/>
                <w:szCs w:val="22"/>
                <w:u w:val="single"/>
              </w:rPr>
              <w:t>uslovi</w:t>
            </w:r>
            <w:r w:rsidRPr="00BA65E6">
              <w:rPr>
                <w:rFonts w:cs="Arial"/>
                <w:noProof/>
                <w:sz w:val="22"/>
                <w:szCs w:val="22"/>
                <w:u w:val="single"/>
              </w:rPr>
              <w:t xml:space="preserve"> koje podnosi</w:t>
            </w:r>
            <w:r>
              <w:rPr>
                <w:rFonts w:cs="Arial"/>
                <w:noProof/>
                <w:sz w:val="22"/>
                <w:szCs w:val="22"/>
                <w:u w:val="single"/>
              </w:rPr>
              <w:t xml:space="preserve">oci </w:t>
            </w:r>
            <w:r w:rsidRPr="00BA65E6">
              <w:rPr>
                <w:rFonts w:cs="Arial"/>
                <w:noProof/>
                <w:sz w:val="22"/>
                <w:szCs w:val="22"/>
                <w:u w:val="single"/>
              </w:rPr>
              <w:t>aplikacija moraju ispunjavati</w:t>
            </w:r>
            <w:r>
              <w:rPr>
                <w:rFonts w:cs="Arial"/>
                <w:noProof/>
                <w:sz w:val="22"/>
                <w:szCs w:val="22"/>
                <w:u w:val="single"/>
              </w:rPr>
              <w:t>:</w:t>
            </w:r>
            <w:r w:rsidRPr="00BA65E6">
              <w:rPr>
                <w:rFonts w:cs="Arial"/>
                <w:noProof/>
                <w:sz w:val="22"/>
                <w:szCs w:val="22"/>
                <w:u w:val="single"/>
              </w:rPr>
              <w:t xml:space="preserve"> </w:t>
            </w:r>
          </w:p>
          <w:p w14:paraId="43046641" w14:textId="77777777" w:rsidR="001F0D12" w:rsidRDefault="001F0D12" w:rsidP="005A61C1">
            <w:pPr>
              <w:numPr>
                <w:ilvl w:val="0"/>
                <w:numId w:val="55"/>
              </w:numPr>
              <w:overflowPunct w:val="0"/>
              <w:autoSpaceDE w:val="0"/>
              <w:autoSpaceDN w:val="0"/>
              <w:adjustRightInd w:val="0"/>
              <w:rPr>
                <w:rFonts w:cs="Arial"/>
                <w:noProof/>
                <w:sz w:val="22"/>
                <w:szCs w:val="22"/>
              </w:rPr>
            </w:pPr>
            <w:r>
              <w:rPr>
                <w:rFonts w:cs="Arial"/>
                <w:noProof/>
                <w:sz w:val="22"/>
                <w:szCs w:val="22"/>
              </w:rPr>
              <w:t>Podnosilac aplikacije je upisan u registar kod nadležnog suda ili ministarstva,</w:t>
            </w:r>
          </w:p>
          <w:p w14:paraId="52A5F61B" w14:textId="77777777" w:rsidR="005A61C1" w:rsidRDefault="001F0D12" w:rsidP="005A61C1">
            <w:pPr>
              <w:numPr>
                <w:ilvl w:val="0"/>
                <w:numId w:val="55"/>
              </w:numPr>
              <w:overflowPunct w:val="0"/>
              <w:autoSpaceDE w:val="0"/>
              <w:autoSpaceDN w:val="0"/>
              <w:adjustRightInd w:val="0"/>
              <w:rPr>
                <w:rFonts w:cs="Arial"/>
                <w:noProof/>
                <w:sz w:val="22"/>
                <w:szCs w:val="22"/>
              </w:rPr>
            </w:pPr>
            <w:r>
              <w:rPr>
                <w:rFonts w:cs="Arial"/>
                <w:noProof/>
                <w:sz w:val="22"/>
                <w:szCs w:val="22"/>
              </w:rPr>
              <w:t>Podnosilac aplikacije je izvršio sve obaveze prema prethodnim ugovorima o dodjeli sredstava od strane FMON i dostavio sve izvještaje o namjenskom utrošku sredstava koje je bio dužan</w:t>
            </w:r>
            <w:r w:rsidR="005A61C1">
              <w:rPr>
                <w:rFonts w:cs="Arial"/>
                <w:noProof/>
                <w:sz w:val="22"/>
                <w:szCs w:val="22"/>
              </w:rPr>
              <w:t>,</w:t>
            </w:r>
          </w:p>
          <w:p w14:paraId="1AD3B4BE" w14:textId="68EA782A" w:rsidR="001F0D12" w:rsidRPr="005A61C1" w:rsidRDefault="005A61C1" w:rsidP="005A61C1">
            <w:pPr>
              <w:numPr>
                <w:ilvl w:val="0"/>
                <w:numId w:val="55"/>
              </w:numPr>
              <w:overflowPunct w:val="0"/>
              <w:autoSpaceDE w:val="0"/>
              <w:autoSpaceDN w:val="0"/>
              <w:adjustRightInd w:val="0"/>
              <w:rPr>
                <w:rFonts w:cs="Arial"/>
                <w:noProof/>
                <w:sz w:val="22"/>
                <w:szCs w:val="22"/>
              </w:rPr>
            </w:pPr>
            <w:r>
              <w:rPr>
                <w:rFonts w:cs="Arial"/>
                <w:noProof/>
                <w:sz w:val="22"/>
                <w:szCs w:val="22"/>
              </w:rPr>
              <w:t>Podnositelj aplikacije može prijaviti najviše jedan projekt u ovom programu</w:t>
            </w:r>
            <w:r w:rsidR="001F0D12" w:rsidRPr="005A61C1">
              <w:rPr>
                <w:rFonts w:cs="Arial"/>
                <w:noProof/>
                <w:sz w:val="22"/>
                <w:szCs w:val="22"/>
              </w:rPr>
              <w:t>.</w:t>
            </w:r>
          </w:p>
          <w:p w14:paraId="46C98A6E" w14:textId="77777777" w:rsidR="001F0D12" w:rsidRPr="00F90685" w:rsidRDefault="001F0D12" w:rsidP="008B6A47">
            <w:pPr>
              <w:pStyle w:val="BodyText21"/>
              <w:spacing w:before="0" w:after="0"/>
              <w:ind w:right="46"/>
              <w:jc w:val="left"/>
              <w:rPr>
                <w:rFonts w:ascii="Arial" w:hAnsi="Arial"/>
                <w:lang w:val="hr-BA"/>
              </w:rPr>
            </w:pPr>
          </w:p>
        </w:tc>
      </w:tr>
      <w:tr w:rsidR="001F0D12" w:rsidRPr="00304591" w14:paraId="190F9383" w14:textId="77777777" w:rsidTr="008B6A47">
        <w:trPr>
          <w:jc w:val="center"/>
        </w:trPr>
        <w:tc>
          <w:tcPr>
            <w:tcW w:w="245" w:type="pct"/>
            <w:vAlign w:val="center"/>
          </w:tcPr>
          <w:p w14:paraId="24FE003B" w14:textId="77777777" w:rsidR="001F0D12" w:rsidRPr="00047A5C" w:rsidRDefault="001F0D12" w:rsidP="008B6A47">
            <w:pPr>
              <w:jc w:val="center"/>
              <w:rPr>
                <w:rFonts w:cs="Arial"/>
                <w:b/>
                <w:sz w:val="20"/>
                <w:lang w:val="hr-BA"/>
              </w:rPr>
            </w:pPr>
            <w:r w:rsidRPr="00047A5C">
              <w:rPr>
                <w:rFonts w:cs="Arial"/>
                <w:b/>
                <w:sz w:val="20"/>
                <w:lang w:val="hr-BA"/>
              </w:rPr>
              <w:lastRenderedPageBreak/>
              <w:t>5.</w:t>
            </w:r>
          </w:p>
        </w:tc>
        <w:tc>
          <w:tcPr>
            <w:tcW w:w="4755" w:type="pct"/>
            <w:vAlign w:val="center"/>
          </w:tcPr>
          <w:p w14:paraId="3F5BADAD" w14:textId="77777777" w:rsidR="001F0D12" w:rsidRPr="000F6931" w:rsidRDefault="001F0D12" w:rsidP="008B6A47">
            <w:pPr>
              <w:numPr>
                <w:ilvl w:val="12"/>
                <w:numId w:val="0"/>
              </w:numPr>
              <w:jc w:val="both"/>
              <w:rPr>
                <w:rFonts w:cs="Arial"/>
                <w:b/>
                <w:noProof/>
                <w:color w:val="FF0000"/>
                <w:sz w:val="22"/>
                <w:szCs w:val="22"/>
                <w:lang w:val="hr-BA"/>
              </w:rPr>
            </w:pPr>
          </w:p>
          <w:p w14:paraId="3B22A24F" w14:textId="77777777" w:rsidR="001F0D12" w:rsidRPr="009E43F4" w:rsidRDefault="001F0D12" w:rsidP="008B6A47">
            <w:pPr>
              <w:numPr>
                <w:ilvl w:val="12"/>
                <w:numId w:val="0"/>
              </w:numPr>
              <w:rPr>
                <w:rFonts w:cs="Arial"/>
                <w:b/>
                <w:color w:val="2E74B5"/>
                <w:sz w:val="22"/>
                <w:szCs w:val="22"/>
                <w:lang w:val="en-US" w:eastAsia="en-US"/>
              </w:rPr>
            </w:pPr>
            <w:r w:rsidRPr="009E43F4">
              <w:rPr>
                <w:rFonts w:cs="Arial"/>
                <w:b/>
                <w:noProof/>
                <w:color w:val="2E74B5"/>
                <w:sz w:val="22"/>
                <w:szCs w:val="22"/>
                <w:lang w:val="hr-BA"/>
              </w:rPr>
              <w:t xml:space="preserve">5. </w:t>
            </w:r>
            <w:r w:rsidRPr="009E43F4">
              <w:rPr>
                <w:rFonts w:cs="Arial"/>
                <w:b/>
                <w:bCs/>
                <w:color w:val="2E74B5"/>
                <w:sz w:val="22"/>
                <w:szCs w:val="22"/>
                <w:shd w:val="clear" w:color="auto" w:fill="FFFFFF"/>
              </w:rPr>
              <w:t>Podrška osnaživanju bibliotečkih fondova za istraživanja</w:t>
            </w:r>
          </w:p>
          <w:p w14:paraId="3AB99015" w14:textId="77777777" w:rsidR="001F0D12" w:rsidRPr="005537E4" w:rsidRDefault="001F0D12" w:rsidP="008B6A47">
            <w:pPr>
              <w:numPr>
                <w:ilvl w:val="12"/>
                <w:numId w:val="0"/>
              </w:numPr>
              <w:jc w:val="both"/>
              <w:rPr>
                <w:rFonts w:cs="Arial"/>
                <w:noProof/>
                <w:lang w:val="hr-BA"/>
              </w:rPr>
            </w:pPr>
          </w:p>
          <w:p w14:paraId="7BD9583B" w14:textId="77777777" w:rsidR="001F0D12" w:rsidRPr="005537E4" w:rsidRDefault="001F0D12" w:rsidP="008B6A47">
            <w:pPr>
              <w:jc w:val="both"/>
              <w:rPr>
                <w:rFonts w:cs="Arial"/>
                <w:noProof/>
                <w:sz w:val="22"/>
                <w:szCs w:val="22"/>
                <w:lang w:val="hr-BA"/>
              </w:rPr>
            </w:pPr>
            <w:r w:rsidRPr="005537E4">
              <w:rPr>
                <w:rFonts w:cs="Arial"/>
                <w:noProof/>
                <w:sz w:val="22"/>
                <w:szCs w:val="22"/>
                <w:u w:val="single"/>
                <w:lang w:val="hr-BA"/>
              </w:rPr>
              <w:t>Ukupan iznos raspoloživih sredstava za Program 4.:</w:t>
            </w:r>
            <w:r w:rsidRPr="005537E4">
              <w:rPr>
                <w:rFonts w:cs="Arial"/>
                <w:noProof/>
                <w:sz w:val="22"/>
                <w:szCs w:val="22"/>
                <w:lang w:val="hr-BA"/>
              </w:rPr>
              <w:t xml:space="preserve"> 150.000,00 KM</w:t>
            </w:r>
          </w:p>
          <w:p w14:paraId="5C1AD122" w14:textId="77777777" w:rsidR="001F0D12" w:rsidRPr="005537E4" w:rsidRDefault="001F0D12" w:rsidP="008B6A47">
            <w:pPr>
              <w:jc w:val="both"/>
              <w:rPr>
                <w:rFonts w:cs="Arial"/>
                <w:noProof/>
                <w:sz w:val="22"/>
                <w:szCs w:val="22"/>
                <w:u w:val="single"/>
                <w:lang w:val="hr-BA"/>
              </w:rPr>
            </w:pPr>
          </w:p>
          <w:p w14:paraId="0BD5EF61" w14:textId="77777777" w:rsidR="001F0D12" w:rsidRPr="005537E4" w:rsidRDefault="001F0D12" w:rsidP="008B6A47">
            <w:pPr>
              <w:rPr>
                <w:rFonts w:cs="Arial"/>
                <w:noProof/>
                <w:sz w:val="22"/>
                <w:szCs w:val="22"/>
                <w:lang w:val="hr-BA"/>
              </w:rPr>
            </w:pPr>
            <w:r w:rsidRPr="005537E4">
              <w:rPr>
                <w:rFonts w:cs="Arial"/>
                <w:noProof/>
                <w:sz w:val="22"/>
                <w:szCs w:val="22"/>
                <w:u w:val="single"/>
                <w:lang w:val="hr-BA"/>
              </w:rPr>
              <w:t>Korisnici sredstava:</w:t>
            </w:r>
            <w:r w:rsidRPr="005537E4">
              <w:rPr>
                <w:rFonts w:cs="Arial"/>
                <w:noProof/>
                <w:sz w:val="22"/>
                <w:szCs w:val="22"/>
                <w:lang w:val="hr-BA"/>
              </w:rPr>
              <w:t xml:space="preserve"> </w:t>
            </w:r>
            <w:r w:rsidRPr="005537E4">
              <w:rPr>
                <w:rFonts w:cs="Arial"/>
                <w:noProof/>
                <w:sz w:val="22"/>
                <w:szCs w:val="22"/>
                <w:lang w:val="hr-BA"/>
              </w:rPr>
              <w:tab/>
            </w:r>
          </w:p>
          <w:p w14:paraId="294D108A" w14:textId="77777777" w:rsidR="001F0D12" w:rsidRPr="005537E4" w:rsidRDefault="001F0D12" w:rsidP="008B6A47">
            <w:pPr>
              <w:jc w:val="both"/>
              <w:rPr>
                <w:rFonts w:cs="Arial"/>
                <w:sz w:val="22"/>
                <w:szCs w:val="22"/>
                <w:shd w:val="clear" w:color="auto" w:fill="FFFFFF"/>
              </w:rPr>
            </w:pPr>
            <w:r w:rsidRPr="005537E4">
              <w:rPr>
                <w:rFonts w:cs="Arial"/>
                <w:sz w:val="22"/>
                <w:szCs w:val="22"/>
                <w:shd w:val="clear" w:color="auto" w:fill="FFFFFF"/>
              </w:rPr>
              <w:t>Visokoškolske ustanove (sa svojim bibliotekama u sastavu), naučno-istraživačke organizacije osnovane prema zakonima o naučno-istraživačkoj djelatnosti (sa svojim bibliotekama u sastavu), samostalne biblioteke (ako su osnovane kao javne, visokoškolske, univerzitetske ili specijalne biblioteke), odabrani prema rezultatima javnog poziva</w:t>
            </w:r>
          </w:p>
          <w:p w14:paraId="0C804FBC" w14:textId="77777777" w:rsidR="001F0D12" w:rsidRPr="005537E4" w:rsidRDefault="001F0D12" w:rsidP="008B6A47">
            <w:pPr>
              <w:rPr>
                <w:rFonts w:cs="Arial"/>
                <w:noProof/>
                <w:sz w:val="22"/>
                <w:szCs w:val="22"/>
                <w:u w:val="single"/>
                <w:lang w:val="hr-BA"/>
              </w:rPr>
            </w:pPr>
          </w:p>
          <w:p w14:paraId="317F8B5B" w14:textId="77777777" w:rsidR="001F0D12" w:rsidRPr="005537E4" w:rsidRDefault="001F0D12" w:rsidP="008B6A47">
            <w:pPr>
              <w:rPr>
                <w:rFonts w:cs="Arial"/>
                <w:noProof/>
                <w:sz w:val="22"/>
                <w:szCs w:val="22"/>
                <w:u w:val="single"/>
                <w:lang w:val="hr-BA"/>
              </w:rPr>
            </w:pPr>
            <w:r w:rsidRPr="005537E4">
              <w:rPr>
                <w:rFonts w:cs="Arial"/>
                <w:noProof/>
                <w:sz w:val="22"/>
                <w:szCs w:val="22"/>
                <w:u w:val="single"/>
                <w:lang w:val="hr-BA"/>
              </w:rPr>
              <w:t>Vremenski period za koji se priznaju prihvatljivi troškovi za (su)finansiranje projekata:</w:t>
            </w:r>
          </w:p>
          <w:p w14:paraId="0511F469" w14:textId="77777777" w:rsidR="001F0D12" w:rsidRPr="005943A4" w:rsidRDefault="001F0D12" w:rsidP="008B6A47">
            <w:pPr>
              <w:rPr>
                <w:rFonts w:cs="Arial"/>
                <w:noProof/>
                <w:sz w:val="22"/>
                <w:szCs w:val="22"/>
                <w:lang w:val="hr-BA"/>
              </w:rPr>
            </w:pPr>
            <w:r w:rsidRPr="005537E4">
              <w:rPr>
                <w:rFonts w:cs="Arial"/>
                <w:noProof/>
                <w:sz w:val="22"/>
                <w:szCs w:val="22"/>
                <w:lang w:val="hr-BA"/>
              </w:rPr>
              <w:t>Za finansiranje projekata po ovom Javnom pozivu prihvatljivi su svi troškovi koji su nastali nakon 1. 1. 2026. godine ili će nastati nakon objavljivanja rezultata Javnog poziva do dana</w:t>
            </w:r>
            <w:r>
              <w:rPr>
                <w:rFonts w:cs="Arial"/>
                <w:noProof/>
                <w:sz w:val="22"/>
                <w:szCs w:val="22"/>
                <w:lang w:val="hr-BA"/>
              </w:rPr>
              <w:t xml:space="preserve"> završetka projekta, u skladu s</w:t>
            </w:r>
            <w:r w:rsidRPr="005537E4">
              <w:rPr>
                <w:rFonts w:cs="Arial"/>
                <w:noProof/>
                <w:sz w:val="22"/>
                <w:szCs w:val="22"/>
                <w:lang w:val="hr-BA"/>
              </w:rPr>
              <w:t xml:space="preserve">a odredbama ugovora o dodjeli sredstava s korisnikom, a </w:t>
            </w:r>
            <w:r w:rsidRPr="005943A4">
              <w:rPr>
                <w:rFonts w:cs="Arial"/>
                <w:noProof/>
                <w:sz w:val="22"/>
                <w:szCs w:val="22"/>
                <w:lang w:val="hr-BA"/>
              </w:rPr>
              <w:t xml:space="preserve">najkasnije 8 mjeseci od uplate sredstava krajnjem korisniku. </w:t>
            </w:r>
          </w:p>
          <w:p w14:paraId="1CDA0529" w14:textId="77777777" w:rsidR="001F0D12" w:rsidRPr="005D657A" w:rsidRDefault="001F0D12" w:rsidP="008B6A47">
            <w:pPr>
              <w:rPr>
                <w:rFonts w:cs="Arial"/>
                <w:noProof/>
                <w:sz w:val="22"/>
                <w:szCs w:val="22"/>
                <w:lang w:val="hr-BA"/>
              </w:rPr>
            </w:pPr>
          </w:p>
          <w:p w14:paraId="7304C564" w14:textId="77777777" w:rsidR="001F0D12" w:rsidRPr="005D657A" w:rsidRDefault="001F0D12" w:rsidP="008B6A47">
            <w:pPr>
              <w:rPr>
                <w:rFonts w:cs="Arial"/>
                <w:noProof/>
                <w:sz w:val="22"/>
                <w:szCs w:val="22"/>
                <w:u w:val="single"/>
                <w:lang w:val="hr-BA"/>
              </w:rPr>
            </w:pPr>
            <w:r w:rsidRPr="005D657A">
              <w:rPr>
                <w:rFonts w:cs="Arial"/>
                <w:noProof/>
                <w:sz w:val="22"/>
                <w:szCs w:val="22"/>
                <w:u w:val="single"/>
                <w:lang w:val="hr-BA"/>
              </w:rPr>
              <w:t>Posebni kriteriji za dodjelu sredstava:</w:t>
            </w:r>
          </w:p>
          <w:p w14:paraId="191582D2" w14:textId="77777777" w:rsidR="001F0D12" w:rsidRPr="005D657A" w:rsidRDefault="001F0D12" w:rsidP="005A61C1">
            <w:pPr>
              <w:numPr>
                <w:ilvl w:val="0"/>
                <w:numId w:val="56"/>
              </w:numPr>
              <w:overflowPunct w:val="0"/>
              <w:autoSpaceDE w:val="0"/>
              <w:autoSpaceDN w:val="0"/>
              <w:adjustRightInd w:val="0"/>
              <w:rPr>
                <w:rFonts w:cs="Arial"/>
                <w:sz w:val="22"/>
                <w:szCs w:val="22"/>
                <w:shd w:val="clear" w:color="auto" w:fill="FFFFFF"/>
              </w:rPr>
            </w:pPr>
            <w:r w:rsidRPr="005D657A">
              <w:rPr>
                <w:rFonts w:cs="Arial"/>
                <w:sz w:val="22"/>
                <w:szCs w:val="22"/>
                <w:shd w:val="clear" w:color="auto" w:fill="FFFFFF"/>
              </w:rPr>
              <w:t>Vrsta publikacija kojima se osnažuju bibliotečki fondovi za istraživanja (naučna monografija, naučna knjiga, naučni časopis, leksikografska ili enciklopedijska publikacija, univerzitetski udžbenik, stručna publikacija, popularna knjiga);</w:t>
            </w:r>
          </w:p>
          <w:p w14:paraId="69485E92" w14:textId="77777777" w:rsidR="001F0D12" w:rsidRPr="005D657A" w:rsidRDefault="001F0D12" w:rsidP="005A61C1">
            <w:pPr>
              <w:numPr>
                <w:ilvl w:val="0"/>
                <w:numId w:val="56"/>
              </w:numPr>
              <w:overflowPunct w:val="0"/>
              <w:autoSpaceDE w:val="0"/>
              <w:autoSpaceDN w:val="0"/>
              <w:adjustRightInd w:val="0"/>
              <w:rPr>
                <w:rFonts w:cs="Arial"/>
                <w:sz w:val="22"/>
                <w:szCs w:val="22"/>
                <w:shd w:val="clear" w:color="auto" w:fill="FFFFFF"/>
              </w:rPr>
            </w:pPr>
            <w:r w:rsidRPr="005D657A">
              <w:rPr>
                <w:rFonts w:cs="Arial"/>
                <w:sz w:val="22"/>
                <w:szCs w:val="22"/>
                <w:shd w:val="clear" w:color="auto" w:fill="FFFFFF"/>
              </w:rPr>
              <w:t>Broj publikacija kojima se osnažuju bibliotečki fondovi za istraživanja;</w:t>
            </w:r>
          </w:p>
          <w:p w14:paraId="1860EE4B" w14:textId="77777777" w:rsidR="001F0D12" w:rsidRPr="005D657A" w:rsidRDefault="001F0D12" w:rsidP="005A61C1">
            <w:pPr>
              <w:numPr>
                <w:ilvl w:val="0"/>
                <w:numId w:val="56"/>
              </w:numPr>
              <w:overflowPunct w:val="0"/>
              <w:autoSpaceDE w:val="0"/>
              <w:autoSpaceDN w:val="0"/>
              <w:adjustRightInd w:val="0"/>
              <w:rPr>
                <w:rFonts w:cs="Arial"/>
                <w:sz w:val="22"/>
                <w:szCs w:val="22"/>
                <w:shd w:val="clear" w:color="auto" w:fill="FFFFFF"/>
              </w:rPr>
            </w:pPr>
            <w:r w:rsidRPr="005D657A">
              <w:rPr>
                <w:rFonts w:cs="Arial"/>
                <w:sz w:val="22"/>
                <w:szCs w:val="22"/>
                <w:shd w:val="clear" w:color="auto" w:fill="FFFFFF"/>
              </w:rPr>
              <w:t>Broj i status planiranih korisnika izdanja kojima se osnažuju bibliotečki fondovi za istraživanja;</w:t>
            </w:r>
          </w:p>
          <w:p w14:paraId="59A27242" w14:textId="77777777" w:rsidR="001F0D12" w:rsidRPr="005D657A" w:rsidRDefault="001F0D12" w:rsidP="005A61C1">
            <w:pPr>
              <w:numPr>
                <w:ilvl w:val="0"/>
                <w:numId w:val="56"/>
              </w:numPr>
              <w:overflowPunct w:val="0"/>
              <w:autoSpaceDE w:val="0"/>
              <w:autoSpaceDN w:val="0"/>
              <w:adjustRightInd w:val="0"/>
              <w:rPr>
                <w:rFonts w:cs="Arial"/>
                <w:sz w:val="22"/>
                <w:szCs w:val="22"/>
                <w:shd w:val="clear" w:color="auto" w:fill="FFFFFF"/>
              </w:rPr>
            </w:pPr>
            <w:r w:rsidRPr="005D657A">
              <w:rPr>
                <w:rFonts w:cs="Arial"/>
                <w:sz w:val="22"/>
                <w:szCs w:val="22"/>
                <w:shd w:val="clear" w:color="auto" w:fill="FFFFFF"/>
              </w:rPr>
              <w:t>Recentnost izdanja kojima se osnažuju bibliotečki fondovi za istraživanja.</w:t>
            </w:r>
          </w:p>
          <w:p w14:paraId="480644F6" w14:textId="77777777" w:rsidR="001F0D12" w:rsidRPr="000F6931" w:rsidRDefault="001F0D12" w:rsidP="008B6A47">
            <w:pPr>
              <w:rPr>
                <w:rFonts w:cs="Arial"/>
                <w:noProof/>
                <w:color w:val="FF0000"/>
                <w:sz w:val="22"/>
                <w:szCs w:val="22"/>
                <w:lang w:val="hr-BA"/>
              </w:rPr>
            </w:pPr>
          </w:p>
          <w:p w14:paraId="33907C4A" w14:textId="77777777" w:rsidR="001F0D12" w:rsidRPr="005D657A" w:rsidRDefault="001F0D12" w:rsidP="008B6A47">
            <w:pPr>
              <w:rPr>
                <w:rFonts w:cs="Arial"/>
                <w:noProof/>
                <w:sz w:val="22"/>
                <w:szCs w:val="22"/>
                <w:u w:val="single"/>
                <w:lang w:val="hr-BA"/>
              </w:rPr>
            </w:pPr>
            <w:r w:rsidRPr="005D657A">
              <w:rPr>
                <w:rFonts w:cs="Arial"/>
                <w:noProof/>
                <w:sz w:val="22"/>
                <w:szCs w:val="22"/>
                <w:u w:val="single"/>
                <w:lang w:val="hr-BA"/>
              </w:rPr>
              <w:t>Informacije o minimalnom i maksimalnom iznosu sredstava::</w:t>
            </w:r>
          </w:p>
          <w:p w14:paraId="48FD0470" w14:textId="56C57BD4" w:rsidR="001F0D12" w:rsidRPr="005943A4" w:rsidRDefault="001F0D12" w:rsidP="008B6A47">
            <w:pPr>
              <w:jc w:val="both"/>
              <w:rPr>
                <w:rFonts w:cs="Arial"/>
                <w:noProof/>
                <w:sz w:val="22"/>
                <w:szCs w:val="22"/>
              </w:rPr>
            </w:pPr>
            <w:r w:rsidRPr="005D657A">
              <w:rPr>
                <w:rFonts w:cs="Arial"/>
                <w:noProof/>
                <w:sz w:val="22"/>
                <w:szCs w:val="22"/>
              </w:rPr>
              <w:t xml:space="preserve">Sredstva u okviru ovog programa dodjeljivat će se </w:t>
            </w:r>
            <w:r w:rsidRPr="005943A4">
              <w:rPr>
                <w:rFonts w:cs="Arial"/>
                <w:noProof/>
                <w:sz w:val="22"/>
                <w:szCs w:val="22"/>
              </w:rPr>
              <w:t xml:space="preserve">u minimalnom iznosu od 2.000,00 KM i maksimalnom iznosu do </w:t>
            </w:r>
            <w:r w:rsidR="005A03C8">
              <w:rPr>
                <w:rFonts w:cs="Arial"/>
                <w:noProof/>
                <w:sz w:val="22"/>
                <w:szCs w:val="22"/>
              </w:rPr>
              <w:t>6</w:t>
            </w:r>
            <w:r w:rsidRPr="005943A4">
              <w:rPr>
                <w:rFonts w:cs="Arial"/>
                <w:noProof/>
                <w:sz w:val="22"/>
                <w:szCs w:val="22"/>
              </w:rPr>
              <w:t>.000,00 KM po projektu.</w:t>
            </w:r>
          </w:p>
          <w:p w14:paraId="2DA0298F" w14:textId="77777777" w:rsidR="001F0D12" w:rsidRPr="000F6931" w:rsidRDefault="001F0D12" w:rsidP="008B6A47">
            <w:pPr>
              <w:jc w:val="both"/>
              <w:rPr>
                <w:rFonts w:cs="Arial"/>
                <w:noProof/>
                <w:color w:val="FF0000"/>
                <w:sz w:val="22"/>
                <w:szCs w:val="22"/>
              </w:rPr>
            </w:pPr>
          </w:p>
          <w:p w14:paraId="746729DD" w14:textId="77777777" w:rsidR="001F0D12" w:rsidRPr="005D657A" w:rsidRDefault="001F0D12" w:rsidP="008B6A47">
            <w:pPr>
              <w:rPr>
                <w:rFonts w:cs="Arial"/>
                <w:noProof/>
                <w:sz w:val="22"/>
                <w:szCs w:val="22"/>
                <w:u w:val="single"/>
              </w:rPr>
            </w:pPr>
            <w:r w:rsidRPr="005D657A">
              <w:rPr>
                <w:rFonts w:cs="Arial"/>
                <w:noProof/>
                <w:sz w:val="22"/>
                <w:szCs w:val="22"/>
                <w:u w:val="single"/>
              </w:rPr>
              <w:t xml:space="preserve">Opći uslovi koje podnosioci aplikacija moraju ispunjavati: </w:t>
            </w:r>
          </w:p>
          <w:p w14:paraId="34BDF819" w14:textId="77777777" w:rsidR="001F0D12" w:rsidRPr="005D657A" w:rsidRDefault="001F0D12" w:rsidP="005A61C1">
            <w:pPr>
              <w:numPr>
                <w:ilvl w:val="0"/>
                <w:numId w:val="56"/>
              </w:numPr>
              <w:overflowPunct w:val="0"/>
              <w:autoSpaceDE w:val="0"/>
              <w:autoSpaceDN w:val="0"/>
              <w:adjustRightInd w:val="0"/>
              <w:rPr>
                <w:rFonts w:cs="Arial"/>
                <w:noProof/>
                <w:sz w:val="22"/>
                <w:szCs w:val="22"/>
              </w:rPr>
            </w:pPr>
            <w:r w:rsidRPr="005D657A">
              <w:rPr>
                <w:rFonts w:cs="Arial"/>
                <w:noProof/>
                <w:sz w:val="22"/>
                <w:szCs w:val="22"/>
              </w:rPr>
              <w:t>Podnosilac aplikacije je upisan u registar kod nadležnog suda ili ministarstva,</w:t>
            </w:r>
          </w:p>
          <w:p w14:paraId="45A40A31" w14:textId="77777777" w:rsidR="005A61C1" w:rsidRDefault="001F0D12" w:rsidP="005A61C1">
            <w:pPr>
              <w:numPr>
                <w:ilvl w:val="0"/>
                <w:numId w:val="56"/>
              </w:numPr>
              <w:overflowPunct w:val="0"/>
              <w:autoSpaceDE w:val="0"/>
              <w:autoSpaceDN w:val="0"/>
              <w:adjustRightInd w:val="0"/>
              <w:rPr>
                <w:rFonts w:cs="Arial"/>
                <w:noProof/>
                <w:sz w:val="22"/>
                <w:szCs w:val="22"/>
              </w:rPr>
            </w:pPr>
            <w:r w:rsidRPr="005D657A">
              <w:rPr>
                <w:rFonts w:cs="Arial"/>
                <w:noProof/>
                <w:sz w:val="22"/>
                <w:szCs w:val="22"/>
              </w:rPr>
              <w:lastRenderedPageBreak/>
              <w:t>Podnosilac aplikacije je izvršio sve obaveze prema prethodnim ugovorima o dodjeli sredstava od strane FMON i dostavio sve izvještaje o namjenskom utrošku sredstava koje je bio dužan</w:t>
            </w:r>
            <w:r w:rsidR="005A61C1">
              <w:rPr>
                <w:rFonts w:cs="Arial"/>
                <w:noProof/>
                <w:sz w:val="22"/>
                <w:szCs w:val="22"/>
              </w:rPr>
              <w:t>,</w:t>
            </w:r>
          </w:p>
          <w:p w14:paraId="76E3B7D0" w14:textId="41A4BC37" w:rsidR="001F0D12" w:rsidRPr="005A61C1" w:rsidRDefault="005A61C1" w:rsidP="005A61C1">
            <w:pPr>
              <w:numPr>
                <w:ilvl w:val="0"/>
                <w:numId w:val="56"/>
              </w:numPr>
              <w:overflowPunct w:val="0"/>
              <w:autoSpaceDE w:val="0"/>
              <w:autoSpaceDN w:val="0"/>
              <w:adjustRightInd w:val="0"/>
              <w:rPr>
                <w:rFonts w:cs="Arial"/>
                <w:noProof/>
                <w:sz w:val="22"/>
                <w:szCs w:val="22"/>
              </w:rPr>
            </w:pPr>
            <w:r>
              <w:rPr>
                <w:rFonts w:cs="Arial"/>
                <w:noProof/>
                <w:sz w:val="22"/>
                <w:szCs w:val="22"/>
              </w:rPr>
              <w:t>Podnositelj aplikacije može prijaviti najviše jedan projekt u ovom programu</w:t>
            </w:r>
            <w:r w:rsidR="001F0D12" w:rsidRPr="005A61C1">
              <w:rPr>
                <w:rFonts w:cs="Arial"/>
                <w:noProof/>
                <w:sz w:val="22"/>
                <w:szCs w:val="22"/>
              </w:rPr>
              <w:t>.</w:t>
            </w:r>
          </w:p>
        </w:tc>
      </w:tr>
      <w:tr w:rsidR="001F0D12" w:rsidRPr="00304591" w14:paraId="3ED8D805" w14:textId="77777777" w:rsidTr="008B6A47">
        <w:trPr>
          <w:jc w:val="center"/>
        </w:trPr>
        <w:tc>
          <w:tcPr>
            <w:tcW w:w="245" w:type="pct"/>
            <w:vAlign w:val="center"/>
          </w:tcPr>
          <w:p w14:paraId="059AC044" w14:textId="77777777" w:rsidR="001F0D12" w:rsidRPr="00047A5C" w:rsidRDefault="001F0D12" w:rsidP="008B6A47">
            <w:pPr>
              <w:jc w:val="center"/>
              <w:rPr>
                <w:rFonts w:cs="Arial"/>
                <w:b/>
                <w:sz w:val="20"/>
                <w:lang w:val="hr-BA"/>
              </w:rPr>
            </w:pPr>
            <w:r w:rsidRPr="00047A5C">
              <w:rPr>
                <w:rFonts w:cs="Arial"/>
                <w:b/>
                <w:sz w:val="20"/>
                <w:lang w:val="hr-BA"/>
              </w:rPr>
              <w:lastRenderedPageBreak/>
              <w:t>6.</w:t>
            </w:r>
          </w:p>
        </w:tc>
        <w:tc>
          <w:tcPr>
            <w:tcW w:w="4755" w:type="pct"/>
            <w:vAlign w:val="center"/>
          </w:tcPr>
          <w:p w14:paraId="1CCEA29C" w14:textId="77777777" w:rsidR="001F0D12" w:rsidRPr="000F6931" w:rsidRDefault="001F0D12" w:rsidP="008B6A47">
            <w:pPr>
              <w:numPr>
                <w:ilvl w:val="12"/>
                <w:numId w:val="0"/>
              </w:numPr>
              <w:jc w:val="both"/>
              <w:rPr>
                <w:rFonts w:cs="Arial"/>
                <w:b/>
                <w:noProof/>
                <w:color w:val="FF0000"/>
                <w:sz w:val="22"/>
                <w:szCs w:val="22"/>
                <w:lang w:val="hr-BA"/>
              </w:rPr>
            </w:pPr>
          </w:p>
          <w:p w14:paraId="3E40ED19" w14:textId="77777777" w:rsidR="001F0D12" w:rsidRPr="009E43F4" w:rsidRDefault="001F0D12" w:rsidP="008B6A47">
            <w:pPr>
              <w:numPr>
                <w:ilvl w:val="12"/>
                <w:numId w:val="0"/>
              </w:numPr>
              <w:rPr>
                <w:rFonts w:cs="Arial"/>
                <w:b/>
                <w:noProof/>
                <w:color w:val="2E74B5"/>
                <w:sz w:val="22"/>
                <w:szCs w:val="22"/>
                <w:lang w:val="hr-BA"/>
              </w:rPr>
            </w:pPr>
            <w:r w:rsidRPr="009E43F4">
              <w:rPr>
                <w:rFonts w:cs="Arial"/>
                <w:b/>
                <w:noProof/>
                <w:color w:val="2E74B5"/>
                <w:sz w:val="22"/>
                <w:szCs w:val="22"/>
                <w:lang w:val="hr-BA"/>
              </w:rPr>
              <w:t xml:space="preserve">6. </w:t>
            </w:r>
            <w:r w:rsidRPr="009E43F4">
              <w:rPr>
                <w:rFonts w:cs="Arial"/>
                <w:b/>
                <w:bCs/>
                <w:color w:val="2E74B5"/>
                <w:sz w:val="22"/>
                <w:szCs w:val="22"/>
                <w:shd w:val="clear" w:color="auto" w:fill="FFFFFF"/>
              </w:rPr>
              <w:t>Podrška naučnom usavršavanju na doktorskom studiju</w:t>
            </w:r>
          </w:p>
          <w:p w14:paraId="5BD4BB49" w14:textId="77777777" w:rsidR="001F0D12" w:rsidRPr="000F6931" w:rsidRDefault="001F0D12" w:rsidP="008B6A47">
            <w:pPr>
              <w:numPr>
                <w:ilvl w:val="12"/>
                <w:numId w:val="0"/>
              </w:numPr>
              <w:jc w:val="both"/>
              <w:rPr>
                <w:rFonts w:cs="Arial"/>
                <w:noProof/>
                <w:color w:val="FF0000"/>
                <w:sz w:val="22"/>
                <w:szCs w:val="22"/>
                <w:lang w:val="hr-BA"/>
              </w:rPr>
            </w:pPr>
          </w:p>
          <w:p w14:paraId="0B21CC3E" w14:textId="77777777" w:rsidR="001F0D12" w:rsidRPr="00016F22" w:rsidRDefault="001F0D12" w:rsidP="008B6A47">
            <w:pPr>
              <w:jc w:val="both"/>
              <w:rPr>
                <w:rFonts w:cs="Arial"/>
                <w:noProof/>
                <w:sz w:val="22"/>
                <w:szCs w:val="22"/>
                <w:u w:val="single"/>
                <w:lang w:val="hr-BA"/>
              </w:rPr>
            </w:pPr>
            <w:r w:rsidRPr="00016F22">
              <w:rPr>
                <w:rFonts w:cs="Arial"/>
                <w:noProof/>
                <w:sz w:val="22"/>
                <w:szCs w:val="22"/>
                <w:u w:val="single"/>
                <w:lang w:val="hr-BA"/>
              </w:rPr>
              <w:t>Ukupan iznos raspoloživih sredstava za Program 6.:</w:t>
            </w:r>
            <w:r w:rsidRPr="00016F22">
              <w:rPr>
                <w:rFonts w:cs="Arial"/>
                <w:noProof/>
                <w:sz w:val="22"/>
                <w:szCs w:val="22"/>
                <w:lang w:val="hr-BA"/>
              </w:rPr>
              <w:t xml:space="preserve"> 200.000,00 KM</w:t>
            </w:r>
          </w:p>
          <w:p w14:paraId="2AA52F81" w14:textId="77777777" w:rsidR="001F0D12" w:rsidRPr="00016F22" w:rsidRDefault="001F0D12" w:rsidP="008B6A47">
            <w:pPr>
              <w:jc w:val="both"/>
              <w:rPr>
                <w:rFonts w:cs="Arial"/>
                <w:noProof/>
                <w:sz w:val="22"/>
                <w:szCs w:val="22"/>
                <w:u w:val="single"/>
                <w:lang w:val="hr-BA"/>
              </w:rPr>
            </w:pPr>
          </w:p>
          <w:p w14:paraId="1E1C3E8F" w14:textId="77777777" w:rsidR="001F0D12" w:rsidRPr="00016F22" w:rsidRDefault="001F0D12" w:rsidP="008B6A47">
            <w:pPr>
              <w:rPr>
                <w:rFonts w:cs="Arial"/>
                <w:noProof/>
                <w:sz w:val="22"/>
                <w:szCs w:val="22"/>
                <w:lang w:val="hr-BA"/>
              </w:rPr>
            </w:pPr>
            <w:r w:rsidRPr="00016F22">
              <w:rPr>
                <w:rFonts w:cs="Arial"/>
                <w:noProof/>
                <w:sz w:val="22"/>
                <w:szCs w:val="22"/>
                <w:u w:val="single"/>
                <w:lang w:val="hr-BA"/>
              </w:rPr>
              <w:t>Korisnici sredstava:</w:t>
            </w:r>
            <w:r w:rsidRPr="00016F22">
              <w:rPr>
                <w:rFonts w:cs="Arial"/>
                <w:noProof/>
                <w:sz w:val="22"/>
                <w:szCs w:val="22"/>
                <w:lang w:val="hr-BA"/>
              </w:rPr>
              <w:t xml:space="preserve"> </w:t>
            </w:r>
            <w:r w:rsidRPr="00016F22">
              <w:rPr>
                <w:rFonts w:cs="Arial"/>
                <w:noProof/>
                <w:sz w:val="22"/>
                <w:szCs w:val="22"/>
                <w:lang w:val="hr-BA"/>
              </w:rPr>
              <w:tab/>
            </w:r>
          </w:p>
          <w:p w14:paraId="3C98AD7F" w14:textId="77777777" w:rsidR="001F0D12" w:rsidRPr="00016F22" w:rsidRDefault="001F0D12" w:rsidP="008B6A47">
            <w:pPr>
              <w:jc w:val="both"/>
              <w:rPr>
                <w:rFonts w:cs="Arial"/>
                <w:sz w:val="22"/>
                <w:szCs w:val="22"/>
                <w:shd w:val="clear" w:color="auto" w:fill="FFFFFF"/>
              </w:rPr>
            </w:pPr>
            <w:r w:rsidRPr="00016F22">
              <w:rPr>
                <w:rFonts w:cs="Arial"/>
                <w:sz w:val="22"/>
                <w:szCs w:val="22"/>
                <w:shd w:val="clear" w:color="auto" w:fill="FFFFFF"/>
              </w:rPr>
              <w:t>Istraživači-pojedinci upisani na treći ciklus visokog obrazovanja (doktorski studij) s određenim datumom odbrane doktorskog rada do kraja 2026. godine ili istraživači pojedinci s postignutim stepenom doktora nauka ili doktora umjetnosti koji su odbranili disertaciju u periodu od dana zatvaranja Javnog poziva 2025. godine (12.6.2025. godine) do momenta zatvaranja ovog Poziva.</w:t>
            </w:r>
          </w:p>
          <w:p w14:paraId="4844A7CB" w14:textId="77777777" w:rsidR="001F0D12" w:rsidRPr="000F6931" w:rsidRDefault="001F0D12" w:rsidP="008B6A47">
            <w:pPr>
              <w:rPr>
                <w:rFonts w:cs="Arial"/>
                <w:noProof/>
                <w:color w:val="FF0000"/>
                <w:sz w:val="22"/>
                <w:szCs w:val="22"/>
                <w:u w:val="single"/>
                <w:lang w:val="hr-BA"/>
              </w:rPr>
            </w:pPr>
          </w:p>
          <w:p w14:paraId="0CE5FB9A" w14:textId="77777777" w:rsidR="001F0D12" w:rsidRPr="00016F22" w:rsidRDefault="001F0D12" w:rsidP="008B6A47">
            <w:pPr>
              <w:rPr>
                <w:rFonts w:cs="Arial"/>
                <w:noProof/>
                <w:sz w:val="22"/>
                <w:szCs w:val="22"/>
                <w:u w:val="single"/>
                <w:lang w:val="hr-BA"/>
              </w:rPr>
            </w:pPr>
            <w:r w:rsidRPr="00016F22">
              <w:rPr>
                <w:rFonts w:cs="Arial"/>
                <w:noProof/>
                <w:sz w:val="22"/>
                <w:szCs w:val="22"/>
                <w:u w:val="single"/>
                <w:lang w:val="hr-BA"/>
              </w:rPr>
              <w:t>Vremenski period za koji se priznaju prihvatljivi troškovi za (su)finansiranje projekata:</w:t>
            </w:r>
          </w:p>
          <w:p w14:paraId="6DF20927" w14:textId="77777777" w:rsidR="001F0D12" w:rsidRPr="005943A4" w:rsidRDefault="001F0D12" w:rsidP="008B6A47">
            <w:pPr>
              <w:rPr>
                <w:rFonts w:cs="Arial"/>
                <w:noProof/>
                <w:sz w:val="22"/>
                <w:szCs w:val="22"/>
                <w:lang w:val="hr-BA"/>
              </w:rPr>
            </w:pPr>
            <w:r w:rsidRPr="00016F22">
              <w:rPr>
                <w:rFonts w:cs="Arial"/>
                <w:noProof/>
                <w:sz w:val="22"/>
                <w:szCs w:val="22"/>
                <w:lang w:val="hr-BA"/>
              </w:rPr>
              <w:t xml:space="preserve">Za finansiranje projekata po ovom Javnom pozivu prihvatljivi su svi troškovi koji su nastali nakon 1. 1. 2025. godine ili će nastati nakon objavljivanja rezultata Javnog poziva do dana završetka projekta, a u </w:t>
            </w:r>
            <w:r w:rsidRPr="005943A4">
              <w:rPr>
                <w:rFonts w:cs="Arial"/>
                <w:noProof/>
                <w:sz w:val="22"/>
                <w:szCs w:val="22"/>
                <w:lang w:val="hr-BA"/>
              </w:rPr>
              <w:t xml:space="preserve">skladu sa tačkom 5. Aplikacijskog obrasca i tačkom 12. Obaveznih priloga u Aplikacijskom obrascu, u skladu sa odredbama ugovora o dodjeli sredstava s korisnikom, a najkasnije 31.12.2026. godine. </w:t>
            </w:r>
          </w:p>
          <w:p w14:paraId="7955FE92" w14:textId="77777777" w:rsidR="001F0D12" w:rsidRPr="005943A4" w:rsidRDefault="001F0D12" w:rsidP="008B6A47">
            <w:pPr>
              <w:rPr>
                <w:rFonts w:cs="Arial"/>
                <w:noProof/>
                <w:sz w:val="22"/>
                <w:szCs w:val="22"/>
                <w:lang w:val="hr-BA"/>
              </w:rPr>
            </w:pPr>
          </w:p>
          <w:p w14:paraId="73142C55" w14:textId="77777777" w:rsidR="001F0D12" w:rsidRPr="005943A4" w:rsidRDefault="001F0D12" w:rsidP="008B6A47">
            <w:pPr>
              <w:rPr>
                <w:rFonts w:cs="Arial"/>
                <w:noProof/>
                <w:sz w:val="22"/>
                <w:szCs w:val="22"/>
                <w:u w:val="single"/>
                <w:lang w:val="hr-BA"/>
              </w:rPr>
            </w:pPr>
            <w:r w:rsidRPr="005943A4">
              <w:rPr>
                <w:rFonts w:cs="Arial"/>
                <w:noProof/>
                <w:sz w:val="22"/>
                <w:szCs w:val="22"/>
                <w:u w:val="single"/>
                <w:lang w:val="hr-BA"/>
              </w:rPr>
              <w:t>Posebni kriteriji za dodjelu sredstava:</w:t>
            </w:r>
          </w:p>
          <w:p w14:paraId="67F5BE79" w14:textId="77777777" w:rsidR="001F0D12" w:rsidRPr="005943A4" w:rsidRDefault="001F0D12" w:rsidP="008B6A47">
            <w:pPr>
              <w:ind w:left="360"/>
              <w:rPr>
                <w:rFonts w:cs="Arial"/>
                <w:sz w:val="22"/>
                <w:szCs w:val="22"/>
                <w:shd w:val="clear" w:color="auto" w:fill="FFFFFF"/>
              </w:rPr>
            </w:pPr>
          </w:p>
          <w:p w14:paraId="59992310" w14:textId="77777777" w:rsidR="001F0D12" w:rsidRPr="005943A4" w:rsidRDefault="001F0D12" w:rsidP="001F0D12">
            <w:pPr>
              <w:numPr>
                <w:ilvl w:val="0"/>
                <w:numId w:val="57"/>
              </w:numPr>
              <w:overflowPunct w:val="0"/>
              <w:autoSpaceDE w:val="0"/>
              <w:autoSpaceDN w:val="0"/>
              <w:adjustRightInd w:val="0"/>
              <w:rPr>
                <w:rFonts w:cs="Arial"/>
                <w:sz w:val="22"/>
                <w:szCs w:val="22"/>
                <w:shd w:val="clear" w:color="auto" w:fill="FFFFFF"/>
              </w:rPr>
            </w:pPr>
            <w:r w:rsidRPr="005943A4">
              <w:rPr>
                <w:rFonts w:cs="Arial"/>
                <w:sz w:val="22"/>
                <w:szCs w:val="22"/>
                <w:shd w:val="clear" w:color="auto" w:fill="FFFFFF"/>
              </w:rPr>
              <w:t>Uspjeh na doktorskom studiju (prosjek ocjena ili ako nije primjenjivo drugi pokazatelj uspješnosti u skladu sa programom studija);</w:t>
            </w:r>
          </w:p>
          <w:p w14:paraId="62E3075C" w14:textId="77777777" w:rsidR="001F0D12" w:rsidRPr="005943A4" w:rsidRDefault="001F0D12" w:rsidP="001F0D12">
            <w:pPr>
              <w:numPr>
                <w:ilvl w:val="0"/>
                <w:numId w:val="57"/>
              </w:numPr>
              <w:overflowPunct w:val="0"/>
              <w:autoSpaceDE w:val="0"/>
              <w:autoSpaceDN w:val="0"/>
              <w:adjustRightInd w:val="0"/>
              <w:rPr>
                <w:rFonts w:cs="Arial"/>
                <w:sz w:val="22"/>
                <w:szCs w:val="22"/>
                <w:shd w:val="clear" w:color="auto" w:fill="FFFFFF"/>
              </w:rPr>
            </w:pPr>
            <w:r w:rsidRPr="005943A4">
              <w:rPr>
                <w:rFonts w:cs="Arial"/>
                <w:sz w:val="22"/>
                <w:szCs w:val="22"/>
                <w:shd w:val="clear" w:color="auto" w:fill="FFFFFF"/>
              </w:rPr>
              <w:t>Objavljeni rezultati naučnog rada prije odbrane doktorskog rada;</w:t>
            </w:r>
          </w:p>
          <w:p w14:paraId="3A9E3980" w14:textId="77777777" w:rsidR="001F0D12" w:rsidRPr="005943A4" w:rsidRDefault="001F0D12" w:rsidP="001F0D12">
            <w:pPr>
              <w:numPr>
                <w:ilvl w:val="0"/>
                <w:numId w:val="57"/>
              </w:numPr>
              <w:overflowPunct w:val="0"/>
              <w:autoSpaceDE w:val="0"/>
              <w:autoSpaceDN w:val="0"/>
              <w:adjustRightInd w:val="0"/>
              <w:rPr>
                <w:rFonts w:cs="Arial"/>
                <w:sz w:val="22"/>
                <w:szCs w:val="22"/>
                <w:shd w:val="clear" w:color="auto" w:fill="FFFFFF"/>
              </w:rPr>
            </w:pPr>
            <w:r w:rsidRPr="005943A4">
              <w:rPr>
                <w:rFonts w:cs="Arial"/>
                <w:sz w:val="22"/>
                <w:szCs w:val="22"/>
                <w:shd w:val="clear" w:color="auto" w:fill="FFFFFF"/>
              </w:rPr>
              <w:t>Dob studenta na doktorskom studiju u trenutku prijave.</w:t>
            </w:r>
          </w:p>
          <w:p w14:paraId="6310BE9C" w14:textId="77777777" w:rsidR="001F0D12" w:rsidRPr="005943A4" w:rsidRDefault="001F0D12" w:rsidP="008B6A47">
            <w:pPr>
              <w:rPr>
                <w:rFonts w:cs="Arial"/>
                <w:noProof/>
                <w:sz w:val="22"/>
                <w:szCs w:val="22"/>
                <w:lang w:val="hr-BA"/>
              </w:rPr>
            </w:pPr>
          </w:p>
          <w:p w14:paraId="146D6215" w14:textId="77777777" w:rsidR="001F0D12" w:rsidRPr="005943A4" w:rsidRDefault="001F0D12" w:rsidP="008B6A47">
            <w:pPr>
              <w:rPr>
                <w:rFonts w:cs="Arial"/>
                <w:noProof/>
                <w:sz w:val="22"/>
                <w:szCs w:val="22"/>
                <w:u w:val="single"/>
                <w:lang w:val="hr-BA"/>
              </w:rPr>
            </w:pPr>
            <w:r w:rsidRPr="005943A4">
              <w:rPr>
                <w:rFonts w:cs="Arial"/>
                <w:noProof/>
                <w:sz w:val="22"/>
                <w:szCs w:val="22"/>
                <w:u w:val="single"/>
                <w:lang w:val="hr-BA"/>
              </w:rPr>
              <w:t>Informacije o minimalnom i maksimalnom iznosu sredstava::</w:t>
            </w:r>
          </w:p>
          <w:p w14:paraId="43587953" w14:textId="77777777" w:rsidR="001F0D12" w:rsidRPr="005943A4" w:rsidRDefault="001F0D12" w:rsidP="008B6A47">
            <w:pPr>
              <w:rPr>
                <w:rFonts w:cs="Arial"/>
                <w:noProof/>
                <w:sz w:val="22"/>
                <w:szCs w:val="22"/>
              </w:rPr>
            </w:pPr>
            <w:r w:rsidRPr="005943A4">
              <w:rPr>
                <w:rFonts w:cs="Arial"/>
                <w:noProof/>
                <w:sz w:val="22"/>
                <w:szCs w:val="22"/>
              </w:rPr>
              <w:t xml:space="preserve">Sredstva u okviru ovog programa dodjeljivat će se </w:t>
            </w:r>
          </w:p>
          <w:p w14:paraId="343339BF" w14:textId="6F985DD4" w:rsidR="001F0D12" w:rsidRPr="005943A4" w:rsidRDefault="001F0D12" w:rsidP="001F0D12">
            <w:pPr>
              <w:numPr>
                <w:ilvl w:val="0"/>
                <w:numId w:val="58"/>
              </w:numPr>
              <w:overflowPunct w:val="0"/>
              <w:autoSpaceDE w:val="0"/>
              <w:autoSpaceDN w:val="0"/>
              <w:adjustRightInd w:val="0"/>
              <w:rPr>
                <w:rFonts w:cs="Arial"/>
                <w:noProof/>
                <w:sz w:val="22"/>
                <w:szCs w:val="22"/>
              </w:rPr>
            </w:pPr>
            <w:r w:rsidRPr="005943A4">
              <w:rPr>
                <w:rFonts w:cs="Arial"/>
                <w:sz w:val="22"/>
                <w:szCs w:val="22"/>
                <w:shd w:val="clear" w:color="auto" w:fill="FFFFFF"/>
              </w:rPr>
              <w:t>Za naučno usavršavanje na doktorskom studiju</w:t>
            </w:r>
            <w:r w:rsidRPr="005943A4">
              <w:rPr>
                <w:rFonts w:cs="Arial"/>
                <w:noProof/>
                <w:sz w:val="22"/>
                <w:szCs w:val="22"/>
              </w:rPr>
              <w:t xml:space="preserve"> u iznosu od min. 2.500,00 do </w:t>
            </w:r>
            <w:r w:rsidR="004C0D02">
              <w:rPr>
                <w:rFonts w:cs="Arial"/>
                <w:noProof/>
                <w:sz w:val="22"/>
                <w:szCs w:val="22"/>
              </w:rPr>
              <w:t xml:space="preserve">najviše </w:t>
            </w:r>
            <w:r>
              <w:rPr>
                <w:rFonts w:cs="Arial"/>
                <w:noProof/>
                <w:sz w:val="22"/>
                <w:szCs w:val="22"/>
              </w:rPr>
              <w:t>5.000,00 KM.</w:t>
            </w:r>
          </w:p>
          <w:p w14:paraId="2C3B3100" w14:textId="77777777" w:rsidR="001F0D12" w:rsidRPr="006A788E" w:rsidRDefault="001F0D12" w:rsidP="008B6A47">
            <w:pPr>
              <w:ind w:left="720"/>
              <w:rPr>
                <w:rFonts w:cs="Arial"/>
                <w:noProof/>
                <w:color w:val="FF0000"/>
                <w:sz w:val="22"/>
                <w:szCs w:val="22"/>
              </w:rPr>
            </w:pPr>
          </w:p>
          <w:p w14:paraId="75D393F4" w14:textId="77777777" w:rsidR="001F0D12" w:rsidRPr="00735E5F" w:rsidRDefault="001F0D12" w:rsidP="008B6A47">
            <w:pPr>
              <w:rPr>
                <w:rFonts w:cs="Arial"/>
                <w:noProof/>
                <w:sz w:val="22"/>
                <w:szCs w:val="22"/>
                <w:u w:val="single"/>
              </w:rPr>
            </w:pPr>
            <w:r w:rsidRPr="00735E5F">
              <w:rPr>
                <w:rFonts w:cs="Arial"/>
                <w:noProof/>
                <w:sz w:val="22"/>
                <w:szCs w:val="22"/>
                <w:u w:val="single"/>
              </w:rPr>
              <w:t xml:space="preserve">Opći uslovi koje podnosioci aplikacija moraju ispunjavati: </w:t>
            </w:r>
          </w:p>
          <w:p w14:paraId="50DFF85E" w14:textId="77777777" w:rsidR="001F0D12" w:rsidRPr="00735E5F" w:rsidRDefault="001F0D12" w:rsidP="001F0D12">
            <w:pPr>
              <w:numPr>
                <w:ilvl w:val="0"/>
                <w:numId w:val="59"/>
              </w:numPr>
              <w:overflowPunct w:val="0"/>
              <w:autoSpaceDE w:val="0"/>
              <w:autoSpaceDN w:val="0"/>
              <w:adjustRightInd w:val="0"/>
              <w:rPr>
                <w:rFonts w:cs="Arial"/>
                <w:noProof/>
                <w:sz w:val="22"/>
                <w:szCs w:val="22"/>
              </w:rPr>
            </w:pPr>
            <w:r w:rsidRPr="00735E5F">
              <w:rPr>
                <w:rFonts w:cs="Arial"/>
                <w:sz w:val="22"/>
                <w:szCs w:val="22"/>
              </w:rPr>
              <w:t>Podnosilac aplikacije je kao istraživač registriran u Informacijskom sistemu o istraživačkoj djelatnosti u Bosni  i Hercegovini (e-CRISS) (</w:t>
            </w:r>
            <w:r>
              <w:fldChar w:fldCharType="begin"/>
            </w:r>
            <w:r>
              <w:instrText>HYPERLINK "https://cris.cobiss.net/e-cris/bh/bs"</w:instrText>
            </w:r>
            <w:r>
              <w:fldChar w:fldCharType="separate"/>
            </w:r>
            <w:r w:rsidRPr="00735E5F">
              <w:rPr>
                <w:rStyle w:val="Hiperveza"/>
                <w:rFonts w:cs="Arial"/>
                <w:sz w:val="22"/>
                <w:szCs w:val="22"/>
              </w:rPr>
              <w:t>https://cris.cobiss.net/e-cris/bh/bs</w:t>
            </w:r>
            <w:r>
              <w:fldChar w:fldCharType="end"/>
            </w:r>
            <w:r w:rsidRPr="00735E5F">
              <w:rPr>
                <w:rFonts w:cs="Arial"/>
                <w:sz w:val="22"/>
                <w:szCs w:val="22"/>
              </w:rPr>
              <w:t>),</w:t>
            </w:r>
          </w:p>
          <w:p w14:paraId="3B480A63" w14:textId="77777777" w:rsidR="001F0D12" w:rsidRPr="00735E5F" w:rsidRDefault="001F0D12" w:rsidP="001F0D12">
            <w:pPr>
              <w:numPr>
                <w:ilvl w:val="0"/>
                <w:numId w:val="59"/>
              </w:numPr>
              <w:overflowPunct w:val="0"/>
              <w:autoSpaceDE w:val="0"/>
              <w:autoSpaceDN w:val="0"/>
              <w:adjustRightInd w:val="0"/>
              <w:rPr>
                <w:rFonts w:cs="Arial"/>
                <w:noProof/>
                <w:sz w:val="22"/>
                <w:szCs w:val="22"/>
              </w:rPr>
            </w:pPr>
            <w:r w:rsidRPr="00735E5F">
              <w:rPr>
                <w:rFonts w:cs="Arial"/>
                <w:noProof/>
                <w:sz w:val="22"/>
                <w:szCs w:val="22"/>
              </w:rPr>
              <w:t>Podnosilac aplikacije je izvršio sve obaveze prema prethodnim ugovorima o dodjeli sredstava od strane FMON i dostavio sve izvještaje o namjenskom utrošku sredstava koje je bio dužan.</w:t>
            </w:r>
          </w:p>
          <w:p w14:paraId="55C34271" w14:textId="77777777" w:rsidR="001F0D12" w:rsidRPr="000F6931" w:rsidRDefault="001F0D12" w:rsidP="008B6A47">
            <w:pPr>
              <w:rPr>
                <w:color w:val="FF0000"/>
                <w:lang w:val="hr-BA"/>
              </w:rPr>
            </w:pPr>
          </w:p>
        </w:tc>
      </w:tr>
    </w:tbl>
    <w:p w14:paraId="1FE41208" w14:textId="77777777" w:rsidR="001F0D12" w:rsidRPr="00304591" w:rsidRDefault="001F0D12" w:rsidP="001F0D12">
      <w:pPr>
        <w:tabs>
          <w:tab w:val="left" w:pos="1125"/>
        </w:tabs>
        <w:rPr>
          <w:color w:val="FF0000"/>
        </w:rPr>
      </w:pPr>
      <w:r>
        <w:rPr>
          <w:color w:val="FF0000"/>
        </w:rPr>
        <w:tab/>
      </w:r>
    </w:p>
    <w:p w14:paraId="0B948B0F" w14:textId="77777777" w:rsidR="001F0D12" w:rsidRPr="003C1BA6" w:rsidRDefault="001F0D12" w:rsidP="001F0D12">
      <w:pPr>
        <w:jc w:val="both"/>
        <w:rPr>
          <w:rFonts w:cs="Arial"/>
          <w:noProof/>
          <w:color w:val="000000"/>
          <w:sz w:val="22"/>
          <w:szCs w:val="22"/>
          <w:u w:val="single"/>
          <w:lang w:val="hr-BA"/>
        </w:rPr>
      </w:pPr>
    </w:p>
    <w:p w14:paraId="5CA7833B" w14:textId="77777777" w:rsidR="001F0D12" w:rsidRPr="00562C30" w:rsidRDefault="001F0D12" w:rsidP="001F0D12">
      <w:pPr>
        <w:pStyle w:val="BodyText21"/>
        <w:spacing w:before="0" w:after="0"/>
        <w:ind w:right="46"/>
        <w:jc w:val="both"/>
        <w:rPr>
          <w:rFonts w:ascii="Arial" w:hAnsi="Arial" w:cs="Arial"/>
          <w:noProof/>
          <w:color w:val="000000"/>
          <w:sz w:val="22"/>
          <w:szCs w:val="22"/>
          <w:u w:val="single"/>
          <w:lang w:val="hr-BA"/>
        </w:rPr>
      </w:pPr>
      <w:r w:rsidRPr="00562C30">
        <w:rPr>
          <w:rFonts w:ascii="Arial" w:hAnsi="Arial" w:cs="Arial"/>
          <w:noProof/>
          <w:color w:val="000000"/>
          <w:sz w:val="22"/>
          <w:szCs w:val="22"/>
          <w:u w:val="single"/>
          <w:lang w:val="hr-BA"/>
        </w:rPr>
        <w:t>Prijavni obrasci i uputstva za prijavu:</w:t>
      </w:r>
    </w:p>
    <w:p w14:paraId="216264E6" w14:textId="19C4BB6D" w:rsidR="001F0D12" w:rsidRDefault="001F0D12" w:rsidP="001F0D12">
      <w:pPr>
        <w:pStyle w:val="BodyText21"/>
        <w:spacing w:before="0" w:after="0"/>
        <w:ind w:right="46"/>
        <w:jc w:val="left"/>
        <w:rPr>
          <w:rFonts w:ascii="Arial" w:hAnsi="Arial" w:cs="Arial"/>
          <w:noProof/>
          <w:color w:val="000000"/>
          <w:sz w:val="22"/>
          <w:szCs w:val="22"/>
          <w:lang w:val="hr-BA"/>
        </w:rPr>
      </w:pPr>
      <w:r w:rsidRPr="00EB250C">
        <w:rPr>
          <w:rFonts w:ascii="Arial" w:hAnsi="Arial" w:cs="Arial"/>
          <w:noProof/>
          <w:color w:val="000000"/>
          <w:sz w:val="22"/>
          <w:szCs w:val="22"/>
          <w:lang w:val="hr-BA"/>
        </w:rPr>
        <w:t>Prijavni obrasci</w:t>
      </w:r>
      <w:r>
        <w:rPr>
          <w:rFonts w:ascii="Arial" w:hAnsi="Arial" w:cs="Arial"/>
          <w:noProof/>
          <w:color w:val="000000"/>
          <w:sz w:val="22"/>
          <w:szCs w:val="22"/>
          <w:lang w:val="hr-BA"/>
        </w:rPr>
        <w:t xml:space="preserve"> nalaze se na internetskoj stranici Federalnog ministarstva obrazovanja i nauke </w:t>
      </w:r>
      <w:hyperlink r:id="rId9" w:history="1">
        <w:r w:rsidRPr="00804874">
          <w:rPr>
            <w:rStyle w:val="Hiperveza"/>
            <w:rFonts w:ascii="Arial" w:hAnsi="Arial" w:cs="Arial"/>
            <w:noProof/>
            <w:sz w:val="22"/>
            <w:szCs w:val="22"/>
            <w:lang w:val="hr-BA"/>
          </w:rPr>
          <w:t>www.fmon.gov.ba</w:t>
        </w:r>
      </w:hyperlink>
      <w:r>
        <w:rPr>
          <w:rFonts w:ascii="Arial" w:hAnsi="Arial" w:cs="Arial"/>
          <w:noProof/>
          <w:color w:val="000000"/>
          <w:sz w:val="22"/>
          <w:szCs w:val="22"/>
          <w:lang w:val="hr-BA"/>
        </w:rPr>
        <w:t xml:space="preserve"> i mogu se preuzeti a trebaju biti popunjeni računalnim putem. Uputstva za prijavu i popunjavanje obrazaca također se nalaze na internetskoj stranici Federalnog ministarstva obrazovanja i </w:t>
      </w:r>
      <w:r w:rsidRPr="00F47A3A">
        <w:rPr>
          <w:rFonts w:ascii="Arial" w:hAnsi="Arial" w:cs="Arial"/>
          <w:noProof/>
          <w:color w:val="000000"/>
          <w:sz w:val="22"/>
          <w:szCs w:val="22"/>
          <w:lang w:val="hr-BA"/>
        </w:rPr>
        <w:t>nauke</w:t>
      </w:r>
      <w:r>
        <w:rPr>
          <w:rFonts w:ascii="Arial" w:hAnsi="Arial" w:cs="Arial"/>
          <w:noProof/>
          <w:color w:val="000000"/>
          <w:sz w:val="22"/>
          <w:szCs w:val="22"/>
          <w:lang w:val="hr-BA"/>
        </w:rPr>
        <w:t xml:space="preserve">. </w:t>
      </w:r>
    </w:p>
    <w:p w14:paraId="56C585B3" w14:textId="77777777" w:rsidR="001F0D12" w:rsidRDefault="001F0D12" w:rsidP="001F0D12">
      <w:pPr>
        <w:pStyle w:val="BodyText21"/>
        <w:spacing w:before="0" w:after="0"/>
        <w:ind w:right="46"/>
        <w:jc w:val="left"/>
        <w:rPr>
          <w:rFonts w:ascii="Arial" w:hAnsi="Arial" w:cs="Arial"/>
          <w:noProof/>
          <w:color w:val="000000"/>
          <w:sz w:val="22"/>
          <w:szCs w:val="22"/>
          <w:u w:val="single"/>
          <w:lang w:val="hr-BA"/>
        </w:rPr>
      </w:pPr>
    </w:p>
    <w:p w14:paraId="72A6FC11" w14:textId="77777777" w:rsidR="001F0D12" w:rsidRPr="008B688F" w:rsidRDefault="001F0D12" w:rsidP="001F0D12">
      <w:pPr>
        <w:pStyle w:val="BodyText21"/>
        <w:spacing w:before="0" w:after="0"/>
        <w:ind w:right="46"/>
        <w:jc w:val="left"/>
        <w:rPr>
          <w:rFonts w:ascii="Arial" w:hAnsi="Arial" w:cs="Arial"/>
          <w:noProof/>
          <w:color w:val="000000"/>
          <w:sz w:val="22"/>
          <w:szCs w:val="22"/>
          <w:u w:val="single"/>
          <w:lang w:val="hr-BA"/>
        </w:rPr>
      </w:pPr>
      <w:r w:rsidRPr="008B688F">
        <w:rPr>
          <w:rFonts w:ascii="Arial" w:hAnsi="Arial" w:cs="Arial"/>
          <w:noProof/>
          <w:color w:val="000000"/>
          <w:sz w:val="22"/>
          <w:szCs w:val="22"/>
          <w:u w:val="single"/>
          <w:lang w:val="hr-BA"/>
        </w:rPr>
        <w:t>Način komunikacije s ministarstvom</w:t>
      </w:r>
      <w:r>
        <w:rPr>
          <w:rFonts w:ascii="Arial" w:hAnsi="Arial" w:cs="Arial"/>
          <w:noProof/>
          <w:color w:val="000000"/>
          <w:sz w:val="22"/>
          <w:szCs w:val="22"/>
          <w:u w:val="single"/>
          <w:lang w:val="hr-BA"/>
        </w:rPr>
        <w:t>:</w:t>
      </w:r>
    </w:p>
    <w:p w14:paraId="0B21026D" w14:textId="4635965E" w:rsidR="001F0D12" w:rsidRDefault="004C0D02" w:rsidP="001F0D12">
      <w:pPr>
        <w:pStyle w:val="BodyText21"/>
        <w:spacing w:before="0" w:after="0"/>
        <w:ind w:right="46"/>
        <w:jc w:val="left"/>
        <w:rPr>
          <w:rFonts w:ascii="Arial" w:hAnsi="Arial" w:cs="Arial"/>
          <w:noProof/>
          <w:color w:val="000000"/>
          <w:sz w:val="22"/>
          <w:szCs w:val="22"/>
          <w:lang w:val="hr-BA"/>
        </w:rPr>
      </w:pPr>
      <w:r>
        <w:rPr>
          <w:rFonts w:ascii="Arial" w:hAnsi="Arial" w:cs="Arial"/>
          <w:noProof/>
          <w:color w:val="000000"/>
          <w:sz w:val="22"/>
          <w:szCs w:val="22"/>
          <w:lang w:val="hr-BA"/>
        </w:rPr>
        <w:t>K</w:t>
      </w:r>
      <w:r w:rsidR="001F0D12">
        <w:rPr>
          <w:rFonts w:ascii="Arial" w:hAnsi="Arial" w:cs="Arial"/>
          <w:noProof/>
          <w:color w:val="000000"/>
          <w:sz w:val="22"/>
          <w:szCs w:val="22"/>
          <w:lang w:val="hr-BA"/>
        </w:rPr>
        <w:t>omunikacij</w:t>
      </w:r>
      <w:r>
        <w:rPr>
          <w:rFonts w:ascii="Arial" w:hAnsi="Arial" w:cs="Arial"/>
          <w:noProof/>
          <w:color w:val="000000"/>
          <w:sz w:val="22"/>
          <w:szCs w:val="22"/>
          <w:lang w:val="hr-BA"/>
        </w:rPr>
        <w:t>a</w:t>
      </w:r>
      <w:r w:rsidR="001F0D12">
        <w:rPr>
          <w:rFonts w:ascii="Arial" w:hAnsi="Arial" w:cs="Arial"/>
          <w:noProof/>
          <w:color w:val="000000"/>
          <w:sz w:val="22"/>
          <w:szCs w:val="22"/>
          <w:lang w:val="hr-BA"/>
        </w:rPr>
        <w:t xml:space="preserve"> s Federalnim ministarstvom obrazovanja i </w:t>
      </w:r>
      <w:r w:rsidR="001F0D12" w:rsidRPr="00F47A3A">
        <w:rPr>
          <w:rFonts w:ascii="Arial" w:hAnsi="Arial" w:cs="Arial"/>
          <w:noProof/>
          <w:color w:val="000000"/>
          <w:sz w:val="22"/>
          <w:szCs w:val="22"/>
          <w:lang w:val="hr-BA"/>
        </w:rPr>
        <w:t xml:space="preserve">nauke </w:t>
      </w:r>
      <w:r w:rsidR="001F0D12">
        <w:rPr>
          <w:rFonts w:ascii="Arial" w:hAnsi="Arial" w:cs="Arial"/>
          <w:noProof/>
          <w:color w:val="000000"/>
          <w:sz w:val="22"/>
          <w:szCs w:val="22"/>
          <w:lang w:val="hr-BA"/>
        </w:rPr>
        <w:t xml:space="preserve">za vrijeme trajanja Javnog poziva odvija se na dva načina: </w:t>
      </w:r>
    </w:p>
    <w:p w14:paraId="0C66D8F5" w14:textId="77777777" w:rsidR="001F0D12" w:rsidRDefault="001F0D12" w:rsidP="001F0D12">
      <w:pPr>
        <w:pStyle w:val="BodyText21"/>
        <w:numPr>
          <w:ilvl w:val="0"/>
          <w:numId w:val="60"/>
        </w:numPr>
        <w:spacing w:before="0" w:after="0"/>
        <w:ind w:right="46"/>
        <w:jc w:val="left"/>
        <w:rPr>
          <w:rFonts w:ascii="Arial" w:hAnsi="Arial" w:cs="Arial"/>
          <w:noProof/>
          <w:color w:val="000000"/>
          <w:sz w:val="22"/>
          <w:szCs w:val="22"/>
          <w:lang w:val="hr-BA"/>
        </w:rPr>
      </w:pPr>
      <w:r>
        <w:rPr>
          <w:rFonts w:ascii="Arial" w:hAnsi="Arial" w:cs="Arial"/>
          <w:noProof/>
          <w:color w:val="000000"/>
          <w:sz w:val="22"/>
          <w:szCs w:val="22"/>
          <w:lang w:val="hr-BA"/>
        </w:rPr>
        <w:t xml:space="preserve">Upitima i dopisima poslanim na adresu elektronske pošte: </w:t>
      </w:r>
      <w:hyperlink r:id="rId10" w:history="1">
        <w:r w:rsidRPr="00804874">
          <w:rPr>
            <w:rStyle w:val="Hiperveza"/>
            <w:rFonts w:ascii="Arial" w:hAnsi="Arial" w:cs="Arial"/>
            <w:noProof/>
            <w:sz w:val="22"/>
            <w:szCs w:val="22"/>
            <w:lang w:val="hr-BA"/>
          </w:rPr>
          <w:t>prijave@fmon.gov.ba</w:t>
        </w:r>
      </w:hyperlink>
      <w:r>
        <w:rPr>
          <w:rFonts w:ascii="Arial" w:hAnsi="Arial" w:cs="Arial"/>
          <w:noProof/>
          <w:color w:val="000000"/>
          <w:sz w:val="22"/>
          <w:szCs w:val="22"/>
          <w:lang w:val="hr-BA"/>
        </w:rPr>
        <w:t>,</w:t>
      </w:r>
    </w:p>
    <w:p w14:paraId="609DDBCF" w14:textId="77777777" w:rsidR="001F0D12" w:rsidRDefault="001F0D12" w:rsidP="001F0D12">
      <w:pPr>
        <w:pStyle w:val="BodyText21"/>
        <w:numPr>
          <w:ilvl w:val="0"/>
          <w:numId w:val="60"/>
        </w:numPr>
        <w:spacing w:before="0" w:after="0"/>
        <w:ind w:right="46"/>
        <w:jc w:val="left"/>
        <w:rPr>
          <w:rFonts w:ascii="Arial" w:hAnsi="Arial" w:cs="Arial"/>
          <w:noProof/>
          <w:color w:val="000000"/>
          <w:sz w:val="22"/>
          <w:szCs w:val="22"/>
          <w:lang w:val="hr-BA"/>
        </w:rPr>
      </w:pPr>
      <w:r>
        <w:rPr>
          <w:rFonts w:ascii="Arial" w:hAnsi="Arial" w:cs="Arial"/>
          <w:noProof/>
          <w:color w:val="000000"/>
          <w:sz w:val="22"/>
          <w:szCs w:val="22"/>
          <w:lang w:val="hr-BA"/>
        </w:rPr>
        <w:t xml:space="preserve">Objavom najčešćih pitanja i odgovora na internetskoj stranici Ministarstva – </w:t>
      </w:r>
      <w:hyperlink r:id="rId11" w:history="1">
        <w:r w:rsidRPr="00804874">
          <w:rPr>
            <w:rStyle w:val="Hiperveza"/>
            <w:rFonts w:ascii="Arial" w:hAnsi="Arial" w:cs="Arial"/>
            <w:noProof/>
            <w:sz w:val="22"/>
            <w:szCs w:val="22"/>
            <w:lang w:val="hr-BA"/>
          </w:rPr>
          <w:t>www.fmon.gov.ba</w:t>
        </w:r>
      </w:hyperlink>
      <w:r>
        <w:rPr>
          <w:rFonts w:ascii="Arial" w:hAnsi="Arial" w:cs="Arial"/>
          <w:noProof/>
          <w:color w:val="000000"/>
          <w:sz w:val="22"/>
          <w:szCs w:val="22"/>
          <w:lang w:val="hr-BA"/>
        </w:rPr>
        <w:t xml:space="preserve">. </w:t>
      </w:r>
    </w:p>
    <w:p w14:paraId="5C0BDDF4" w14:textId="38C5C267" w:rsidR="001F0D12" w:rsidRPr="009C4D8B" w:rsidRDefault="001F0D12" w:rsidP="001F0D12">
      <w:pPr>
        <w:pStyle w:val="BodyText21"/>
        <w:spacing w:before="0" w:after="0"/>
        <w:ind w:right="46"/>
        <w:jc w:val="both"/>
        <w:rPr>
          <w:rFonts w:ascii="Arial" w:hAnsi="Arial" w:cs="Arial"/>
          <w:b/>
          <w:noProof/>
          <w:color w:val="FF0000"/>
          <w:sz w:val="22"/>
          <w:szCs w:val="22"/>
          <w:u w:val="single"/>
          <w:lang w:val="hr-BA"/>
        </w:rPr>
      </w:pPr>
      <w:r w:rsidRPr="009C4D8B">
        <w:rPr>
          <w:rFonts w:ascii="Arial" w:hAnsi="Arial" w:cs="Arial"/>
          <w:b/>
          <w:noProof/>
          <w:color w:val="FF0000"/>
          <w:sz w:val="22"/>
          <w:szCs w:val="22"/>
          <w:lang w:val="hr-BA"/>
        </w:rPr>
        <w:lastRenderedPageBreak/>
        <w:t>Krajnji rok za prijavu na Javni poziv: 6.</w:t>
      </w:r>
      <w:r w:rsidR="00AD24B7">
        <w:rPr>
          <w:rFonts w:ascii="Arial" w:hAnsi="Arial" w:cs="Arial"/>
          <w:b/>
          <w:noProof/>
          <w:color w:val="FF0000"/>
          <w:sz w:val="22"/>
          <w:szCs w:val="22"/>
          <w:lang w:val="hr-BA"/>
        </w:rPr>
        <w:t xml:space="preserve"> </w:t>
      </w:r>
      <w:r w:rsidRPr="009C4D8B">
        <w:rPr>
          <w:rFonts w:ascii="Arial" w:hAnsi="Arial" w:cs="Arial"/>
          <w:b/>
          <w:noProof/>
          <w:color w:val="FF0000"/>
          <w:sz w:val="22"/>
          <w:szCs w:val="22"/>
          <w:lang w:val="hr-BA"/>
        </w:rPr>
        <w:t>5.</w:t>
      </w:r>
      <w:r w:rsidR="00AD24B7">
        <w:rPr>
          <w:rFonts w:ascii="Arial" w:hAnsi="Arial" w:cs="Arial"/>
          <w:b/>
          <w:noProof/>
          <w:color w:val="FF0000"/>
          <w:sz w:val="22"/>
          <w:szCs w:val="22"/>
          <w:lang w:val="hr-BA"/>
        </w:rPr>
        <w:t xml:space="preserve"> </w:t>
      </w:r>
      <w:r w:rsidRPr="009C4D8B">
        <w:rPr>
          <w:rFonts w:ascii="Arial" w:hAnsi="Arial" w:cs="Arial"/>
          <w:b/>
          <w:noProof/>
          <w:color w:val="FF0000"/>
          <w:sz w:val="22"/>
          <w:szCs w:val="22"/>
          <w:lang w:val="hr-BA"/>
        </w:rPr>
        <w:t>2026</w:t>
      </w:r>
      <w:r w:rsidRPr="009C4D8B">
        <w:rPr>
          <w:rFonts w:ascii="Arial" w:hAnsi="Arial" w:cs="Arial"/>
          <w:b/>
          <w:color w:val="FF0000"/>
          <w:sz w:val="22"/>
          <w:szCs w:val="22"/>
        </w:rPr>
        <w:t>. godine</w:t>
      </w:r>
    </w:p>
    <w:p w14:paraId="4E4ED246" w14:textId="77777777" w:rsidR="001F0D12" w:rsidRPr="009C4D8B" w:rsidRDefault="001F0D12" w:rsidP="001F0D12">
      <w:pPr>
        <w:pStyle w:val="BodyText21"/>
        <w:spacing w:before="0" w:after="0"/>
        <w:ind w:right="46"/>
        <w:jc w:val="both"/>
        <w:rPr>
          <w:rFonts w:ascii="Arial" w:hAnsi="Arial" w:cs="Arial"/>
          <w:b/>
          <w:noProof/>
          <w:sz w:val="22"/>
          <w:szCs w:val="22"/>
          <w:u w:val="single"/>
          <w:lang w:val="hr-BA"/>
        </w:rPr>
      </w:pPr>
    </w:p>
    <w:p w14:paraId="40E5B234" w14:textId="77777777" w:rsidR="001F0D12" w:rsidRPr="009C4D8B" w:rsidRDefault="001F0D12" w:rsidP="001F0D12">
      <w:pPr>
        <w:jc w:val="both"/>
        <w:rPr>
          <w:rFonts w:cs="Arial"/>
          <w:noProof/>
          <w:sz w:val="22"/>
          <w:szCs w:val="22"/>
          <w:lang w:eastAsia="en-US"/>
        </w:rPr>
      </w:pPr>
      <w:r w:rsidRPr="009C4D8B">
        <w:rPr>
          <w:rFonts w:cs="Arial"/>
          <w:noProof/>
          <w:sz w:val="22"/>
          <w:szCs w:val="22"/>
          <w:lang w:eastAsia="en-US"/>
        </w:rPr>
        <w:t>APLIKACIJSKI OBRAZAC I OBRAZAC FINANSIJSKOG PLANA, ZAJEDNO S KOMPLETNOM PROPISANOM PRATEĆOM DOKUMENTACIJOM NAVEDENOM U APLIKACIJSKOM OBRASCU, DOSTAVLJAJU SE OBAVEZNO U PISARNU FEDERALNOG MINISTARSTVA OBRAZOVANJA I NAUKE ILI PUTEM POŠTE U KOVERTI, DO NAZNAČENOG ROKA, NA ADRESU:</w:t>
      </w:r>
    </w:p>
    <w:p w14:paraId="46F24883" w14:textId="77777777" w:rsidR="001F0D12" w:rsidRPr="009C4D8B" w:rsidRDefault="001F0D12" w:rsidP="001F0D12">
      <w:pPr>
        <w:jc w:val="both"/>
        <w:rPr>
          <w:rFonts w:cs="Arial"/>
          <w:noProof/>
          <w:sz w:val="22"/>
          <w:szCs w:val="22"/>
          <w:lang w:eastAsia="en-US"/>
        </w:rPr>
      </w:pPr>
    </w:p>
    <w:p w14:paraId="57D49857" w14:textId="77777777" w:rsidR="001F0D12" w:rsidRPr="009C4D8B" w:rsidRDefault="001F0D12" w:rsidP="001F0D12">
      <w:pPr>
        <w:jc w:val="both"/>
        <w:rPr>
          <w:rFonts w:cs="Arial"/>
          <w:noProof/>
          <w:sz w:val="22"/>
          <w:szCs w:val="22"/>
          <w:lang w:eastAsia="en-US"/>
        </w:rPr>
      </w:pPr>
      <w:r w:rsidRPr="009C4D8B">
        <w:rPr>
          <w:rFonts w:cs="Arial"/>
          <w:noProof/>
          <w:sz w:val="22"/>
          <w:szCs w:val="22"/>
          <w:lang w:eastAsia="en-US"/>
        </w:rPr>
        <w:t xml:space="preserve"> </w:t>
      </w:r>
    </w:p>
    <w:p w14:paraId="11E517C7" w14:textId="77777777" w:rsidR="001F0D12" w:rsidRPr="009C4D8B" w:rsidRDefault="001F0D12" w:rsidP="001F0D12">
      <w:pPr>
        <w:jc w:val="center"/>
        <w:rPr>
          <w:rFonts w:cs="Arial"/>
          <w:b/>
          <w:noProof/>
          <w:sz w:val="22"/>
          <w:szCs w:val="22"/>
          <w:lang w:eastAsia="en-US"/>
        </w:rPr>
      </w:pPr>
      <w:r w:rsidRPr="009C4D8B">
        <w:rPr>
          <w:rFonts w:cs="Arial"/>
          <w:b/>
          <w:noProof/>
          <w:sz w:val="22"/>
          <w:szCs w:val="22"/>
          <w:lang w:eastAsia="en-US"/>
        </w:rPr>
        <w:t>FEDERALNO MINISTARSTVO OBRAZOVANJA I NAUKE</w:t>
      </w:r>
    </w:p>
    <w:p w14:paraId="1CCDDC6D" w14:textId="77777777" w:rsidR="001F0D12" w:rsidRPr="009C4D8B" w:rsidRDefault="001F0D12" w:rsidP="001F0D12">
      <w:pPr>
        <w:jc w:val="center"/>
        <w:rPr>
          <w:rFonts w:cs="Arial"/>
          <w:b/>
          <w:noProof/>
          <w:sz w:val="22"/>
          <w:szCs w:val="22"/>
          <w:lang w:eastAsia="en-US"/>
        </w:rPr>
      </w:pPr>
      <w:r w:rsidRPr="009C4D8B">
        <w:rPr>
          <w:rFonts w:cs="Arial"/>
          <w:b/>
          <w:noProof/>
          <w:sz w:val="22"/>
          <w:szCs w:val="22"/>
          <w:lang w:eastAsia="en-US"/>
        </w:rPr>
        <w:t>Ulica Krpića 3A</w:t>
      </w:r>
    </w:p>
    <w:p w14:paraId="208DFEBE" w14:textId="77777777" w:rsidR="001F0D12" w:rsidRPr="009C4D8B" w:rsidRDefault="001F0D12" w:rsidP="001F0D12">
      <w:pPr>
        <w:jc w:val="center"/>
        <w:rPr>
          <w:rFonts w:cs="Arial"/>
          <w:b/>
          <w:noProof/>
          <w:sz w:val="22"/>
          <w:szCs w:val="22"/>
          <w:u w:val="single"/>
          <w:lang w:eastAsia="en-US"/>
        </w:rPr>
      </w:pPr>
      <w:r w:rsidRPr="009C4D8B">
        <w:rPr>
          <w:rFonts w:cs="Arial"/>
          <w:b/>
          <w:noProof/>
          <w:sz w:val="22"/>
          <w:szCs w:val="22"/>
          <w:lang w:eastAsia="en-US"/>
        </w:rPr>
        <w:t>88000 Mostar</w:t>
      </w:r>
    </w:p>
    <w:p w14:paraId="02727AE5" w14:textId="77777777" w:rsidR="001F0D12" w:rsidRPr="009C4D8B" w:rsidRDefault="001F0D12" w:rsidP="001F0D12">
      <w:pPr>
        <w:jc w:val="center"/>
        <w:rPr>
          <w:rFonts w:cs="Arial"/>
          <w:b/>
          <w:noProof/>
          <w:sz w:val="22"/>
          <w:szCs w:val="22"/>
          <w:lang w:eastAsia="en-US"/>
        </w:rPr>
      </w:pPr>
      <w:r w:rsidRPr="009C4D8B">
        <w:rPr>
          <w:rFonts w:cs="Arial"/>
          <w:b/>
          <w:noProof/>
          <w:sz w:val="22"/>
          <w:szCs w:val="22"/>
          <w:lang w:eastAsia="en-US"/>
        </w:rPr>
        <w:t xml:space="preserve"> „Za Javni poziv IZ OBLASTI NAUKE – ne otvarati“</w:t>
      </w:r>
    </w:p>
    <w:p w14:paraId="7CE15BAF" w14:textId="77777777" w:rsidR="001F0D12" w:rsidRPr="009C4D8B" w:rsidRDefault="001F0D12" w:rsidP="001F0D12">
      <w:pPr>
        <w:rPr>
          <w:rFonts w:cs="Arial"/>
          <w:b/>
          <w:noProof/>
          <w:sz w:val="22"/>
          <w:szCs w:val="22"/>
          <w:lang w:eastAsia="en-US"/>
        </w:rPr>
      </w:pPr>
    </w:p>
    <w:p w14:paraId="6C874721" w14:textId="77777777" w:rsidR="001F0D12" w:rsidRPr="009C4D8B" w:rsidRDefault="001F0D12" w:rsidP="001F0D12">
      <w:pPr>
        <w:jc w:val="center"/>
        <w:rPr>
          <w:rFonts w:cs="Arial"/>
          <w:b/>
          <w:noProof/>
          <w:sz w:val="22"/>
          <w:szCs w:val="22"/>
          <w:lang w:eastAsia="en-US"/>
        </w:rPr>
      </w:pPr>
      <w:r w:rsidRPr="009C4D8B">
        <w:rPr>
          <w:rFonts w:cs="Arial"/>
          <w:bCs/>
          <w:noProof/>
          <w:sz w:val="22"/>
          <w:szCs w:val="22"/>
          <w:lang w:eastAsia="en-US"/>
        </w:rPr>
        <w:t xml:space="preserve">(NA KOVERTI S DRUGE STRANE </w:t>
      </w:r>
      <w:r w:rsidRPr="009C4D8B">
        <w:rPr>
          <w:rFonts w:cs="Arial"/>
          <w:b/>
          <w:bCs/>
          <w:noProof/>
          <w:sz w:val="22"/>
          <w:szCs w:val="22"/>
          <w:u w:val="single"/>
          <w:lang w:eastAsia="en-US"/>
        </w:rPr>
        <w:t>OBAVEZNO</w:t>
      </w:r>
      <w:r w:rsidRPr="009C4D8B">
        <w:rPr>
          <w:rFonts w:cs="Arial"/>
          <w:bCs/>
          <w:noProof/>
          <w:sz w:val="22"/>
          <w:szCs w:val="22"/>
          <w:lang w:eastAsia="en-US"/>
        </w:rPr>
        <w:t xml:space="preserve"> NAVESTI PODATKE POŠILJATELJA I BROJ PROGRAMA NA KOJI SE PRIJAVLJUJE)</w:t>
      </w:r>
    </w:p>
    <w:p w14:paraId="1CC0A5D1" w14:textId="77777777" w:rsidR="001F0D12" w:rsidRPr="009C4D8B" w:rsidRDefault="001F0D12" w:rsidP="001F0D12">
      <w:pPr>
        <w:pStyle w:val="BodyText21"/>
        <w:spacing w:before="0" w:after="0"/>
        <w:ind w:right="46"/>
        <w:jc w:val="both"/>
        <w:rPr>
          <w:rFonts w:ascii="Arial" w:hAnsi="Arial" w:cs="Arial"/>
          <w:bCs/>
          <w:noProof/>
          <w:sz w:val="22"/>
          <w:szCs w:val="22"/>
          <w:lang w:val="hr-BA"/>
        </w:rPr>
      </w:pPr>
    </w:p>
    <w:p w14:paraId="25A5FAE6" w14:textId="0EAA8278" w:rsidR="001F0D12" w:rsidRPr="009C4D8B" w:rsidRDefault="001F0D12" w:rsidP="001F0D12">
      <w:pPr>
        <w:pStyle w:val="BodyText21"/>
        <w:spacing w:before="0" w:after="0"/>
        <w:ind w:right="46"/>
        <w:jc w:val="both"/>
        <w:rPr>
          <w:rFonts w:ascii="Arial" w:hAnsi="Arial" w:cs="Arial"/>
          <w:bCs/>
          <w:noProof/>
          <w:sz w:val="22"/>
          <w:szCs w:val="22"/>
          <w:lang w:val="hr-BA"/>
        </w:rPr>
      </w:pPr>
      <w:r w:rsidRPr="009C4D8B">
        <w:rPr>
          <w:rFonts w:ascii="Arial" w:hAnsi="Arial" w:cs="Arial"/>
          <w:bCs/>
          <w:noProof/>
          <w:sz w:val="22"/>
          <w:szCs w:val="22"/>
          <w:lang w:val="hr-BA"/>
        </w:rPr>
        <w:t xml:space="preserve">Osim dostavljanja dokumentacije lično ili poštom, </w:t>
      </w:r>
      <w:r w:rsidRPr="009C4D8B">
        <w:rPr>
          <w:rFonts w:ascii="Arial" w:hAnsi="Arial" w:cs="Arial"/>
          <w:b/>
          <w:noProof/>
          <w:sz w:val="22"/>
          <w:szCs w:val="22"/>
          <w:u w:val="single"/>
          <w:lang w:val="hr-BA"/>
        </w:rPr>
        <w:t>OBAVEZNO</w:t>
      </w:r>
      <w:r w:rsidRPr="009C4D8B">
        <w:rPr>
          <w:rFonts w:ascii="Arial" w:hAnsi="Arial" w:cs="Arial"/>
          <w:bCs/>
          <w:noProof/>
          <w:sz w:val="22"/>
          <w:szCs w:val="22"/>
          <w:lang w:val="hr-BA"/>
        </w:rPr>
        <w:t xml:space="preserve"> treba dostaviti putem e-maila: </w:t>
      </w:r>
    </w:p>
    <w:p w14:paraId="6B971754" w14:textId="77777777" w:rsidR="001F0D12" w:rsidRPr="009C4D8B" w:rsidRDefault="001F0D12" w:rsidP="001F0D12">
      <w:pPr>
        <w:pStyle w:val="BodyText21"/>
        <w:spacing w:before="0" w:after="0"/>
        <w:ind w:right="46" w:firstLine="720"/>
        <w:jc w:val="both"/>
        <w:rPr>
          <w:rFonts w:ascii="Arial" w:hAnsi="Arial" w:cs="Arial"/>
          <w:bCs/>
          <w:noProof/>
          <w:sz w:val="22"/>
          <w:szCs w:val="22"/>
          <w:lang w:val="hr-BA"/>
        </w:rPr>
      </w:pPr>
      <w:r w:rsidRPr="009C4D8B">
        <w:rPr>
          <w:rFonts w:ascii="Arial" w:hAnsi="Arial" w:cs="Arial"/>
          <w:bCs/>
          <w:noProof/>
          <w:sz w:val="22"/>
          <w:szCs w:val="22"/>
          <w:lang w:val="hr-BA"/>
        </w:rPr>
        <w:t xml:space="preserve">a) potpuno i tačno popunjen aplikacijski obrazac (u Word formatu) i </w:t>
      </w:r>
    </w:p>
    <w:p w14:paraId="1E66E030" w14:textId="77777777" w:rsidR="001F0D12" w:rsidRPr="009C4D8B" w:rsidRDefault="001F0D12" w:rsidP="001F0D12">
      <w:pPr>
        <w:pStyle w:val="BodyText21"/>
        <w:spacing w:before="0" w:after="0"/>
        <w:ind w:right="46" w:firstLine="720"/>
        <w:jc w:val="both"/>
        <w:rPr>
          <w:rFonts w:ascii="Arial" w:hAnsi="Arial" w:cs="Arial"/>
          <w:bCs/>
          <w:noProof/>
          <w:sz w:val="22"/>
          <w:szCs w:val="22"/>
          <w:lang w:val="hr-BA"/>
        </w:rPr>
      </w:pPr>
      <w:r w:rsidRPr="009C4D8B">
        <w:rPr>
          <w:rFonts w:ascii="Arial" w:hAnsi="Arial" w:cs="Arial"/>
          <w:bCs/>
          <w:noProof/>
          <w:sz w:val="22"/>
          <w:szCs w:val="22"/>
          <w:lang w:val="hr-BA"/>
        </w:rPr>
        <w:t>b) potpuno i tačno popunjen Financijski plan (u excel formatu),</w:t>
      </w:r>
    </w:p>
    <w:p w14:paraId="6BB34FDA" w14:textId="77777777" w:rsidR="001F0D12" w:rsidRPr="009C4D8B" w:rsidRDefault="001F0D12" w:rsidP="001F0D12">
      <w:pPr>
        <w:pStyle w:val="BodyText21"/>
        <w:spacing w:before="0" w:after="0"/>
        <w:ind w:right="46"/>
        <w:jc w:val="both"/>
        <w:rPr>
          <w:rFonts w:ascii="Arial" w:hAnsi="Arial" w:cs="Arial"/>
          <w:bCs/>
          <w:noProof/>
          <w:sz w:val="22"/>
          <w:szCs w:val="22"/>
          <w:lang w:val="hr-BA"/>
        </w:rPr>
      </w:pPr>
      <w:r w:rsidRPr="009C4D8B">
        <w:rPr>
          <w:rFonts w:ascii="Arial" w:hAnsi="Arial" w:cs="Arial"/>
          <w:bCs/>
          <w:noProof/>
          <w:sz w:val="22"/>
          <w:szCs w:val="22"/>
          <w:lang w:val="hr-BA"/>
        </w:rPr>
        <w:t xml:space="preserve">na e-mail </w:t>
      </w:r>
      <w:r w:rsidRPr="004C0D02">
        <w:rPr>
          <w:rFonts w:ascii="Arial" w:hAnsi="Arial" w:cs="Arial"/>
          <w:bCs/>
          <w:noProof/>
          <w:sz w:val="22"/>
          <w:szCs w:val="22"/>
          <w:lang w:val="hr-BA"/>
        </w:rPr>
        <w:t xml:space="preserve">adresu: </w:t>
      </w:r>
      <w:hyperlink r:id="rId12" w:history="1">
        <w:r w:rsidRPr="004C0D02">
          <w:rPr>
            <w:rStyle w:val="Hiperveza"/>
            <w:rFonts w:ascii="Arial" w:hAnsi="Arial" w:cs="Arial"/>
            <w:bCs/>
            <w:noProof/>
            <w:sz w:val="22"/>
            <w:szCs w:val="22"/>
            <w:lang w:val="hr-BA"/>
          </w:rPr>
          <w:t>prijave@fmon.gov.ba</w:t>
        </w:r>
      </w:hyperlink>
      <w:r w:rsidRPr="004C0D02">
        <w:rPr>
          <w:rFonts w:ascii="Arial" w:hAnsi="Arial" w:cs="Arial"/>
          <w:bCs/>
          <w:noProof/>
          <w:sz w:val="22"/>
          <w:szCs w:val="22"/>
          <w:lang w:val="hr-BA"/>
        </w:rPr>
        <w:t xml:space="preserve"> do naznačenog</w:t>
      </w:r>
      <w:r w:rsidRPr="009C4D8B">
        <w:rPr>
          <w:rFonts w:ascii="Arial" w:hAnsi="Arial" w:cs="Arial"/>
          <w:bCs/>
          <w:noProof/>
          <w:sz w:val="22"/>
          <w:szCs w:val="22"/>
          <w:lang w:val="hr-BA"/>
        </w:rPr>
        <w:t xml:space="preserve"> roka. </w:t>
      </w:r>
    </w:p>
    <w:p w14:paraId="590B43CC" w14:textId="77777777" w:rsidR="001F0D12" w:rsidRPr="009C4D8B" w:rsidRDefault="001F0D12" w:rsidP="001F0D12">
      <w:pPr>
        <w:pStyle w:val="BodyText21"/>
        <w:spacing w:before="0" w:after="0"/>
        <w:ind w:right="46"/>
        <w:jc w:val="both"/>
        <w:rPr>
          <w:rFonts w:ascii="Arial" w:hAnsi="Arial" w:cs="Arial"/>
          <w:b/>
          <w:noProof/>
          <w:sz w:val="22"/>
          <w:szCs w:val="22"/>
          <w:u w:val="single"/>
          <w:lang w:val="hr-BA"/>
        </w:rPr>
      </w:pPr>
    </w:p>
    <w:p w14:paraId="2034CEA4" w14:textId="77777777" w:rsidR="001F0D12" w:rsidRPr="009C4D8B" w:rsidRDefault="001F0D12" w:rsidP="001F0D12">
      <w:pPr>
        <w:pStyle w:val="BodyText21"/>
        <w:spacing w:before="0" w:after="0"/>
        <w:ind w:right="46"/>
        <w:jc w:val="both"/>
        <w:rPr>
          <w:rFonts w:ascii="Arial" w:hAnsi="Arial" w:cs="Arial"/>
          <w:b/>
          <w:noProof/>
          <w:sz w:val="22"/>
          <w:szCs w:val="22"/>
          <w:u w:val="single"/>
          <w:lang w:val="hr-BA"/>
        </w:rPr>
      </w:pPr>
    </w:p>
    <w:p w14:paraId="24E821C7" w14:textId="7E69A013" w:rsidR="001F0D12" w:rsidRPr="009C4D8B" w:rsidRDefault="00AD24B7" w:rsidP="001F0D12">
      <w:pPr>
        <w:pStyle w:val="BodyText21"/>
        <w:spacing w:before="0" w:after="0"/>
        <w:ind w:right="46"/>
        <w:jc w:val="both"/>
        <w:rPr>
          <w:rFonts w:ascii="Arial" w:hAnsi="Arial" w:cs="Arial"/>
          <w:b/>
          <w:noProof/>
          <w:sz w:val="22"/>
          <w:szCs w:val="22"/>
          <w:lang w:val="hr-BA"/>
        </w:rPr>
      </w:pPr>
      <w:r>
        <w:rPr>
          <w:rFonts w:ascii="Arial" w:hAnsi="Arial" w:cs="Arial"/>
          <w:b/>
          <w:noProof/>
          <w:sz w:val="22"/>
          <w:szCs w:val="22"/>
          <w:u w:val="single"/>
          <w:lang w:val="hr-BA"/>
        </w:rPr>
        <w:t>Važne n</w:t>
      </w:r>
      <w:r w:rsidR="001F0D12" w:rsidRPr="009C4D8B">
        <w:rPr>
          <w:rFonts w:ascii="Arial" w:hAnsi="Arial" w:cs="Arial"/>
          <w:b/>
          <w:noProof/>
          <w:sz w:val="22"/>
          <w:szCs w:val="22"/>
          <w:u w:val="single"/>
          <w:lang w:val="hr-BA"/>
        </w:rPr>
        <w:t>apomene:</w:t>
      </w:r>
      <w:r w:rsidR="001F0D12" w:rsidRPr="009C4D8B">
        <w:rPr>
          <w:rFonts w:ascii="Arial" w:hAnsi="Arial" w:cs="Arial"/>
          <w:b/>
          <w:noProof/>
          <w:sz w:val="22"/>
          <w:szCs w:val="22"/>
          <w:lang w:val="hr-BA"/>
        </w:rPr>
        <w:t xml:space="preserve"> </w:t>
      </w:r>
    </w:p>
    <w:p w14:paraId="78648B9B" w14:textId="77777777" w:rsidR="001F0D12" w:rsidRDefault="001F0D12" w:rsidP="001F0D12">
      <w:pPr>
        <w:pStyle w:val="BodyText21"/>
        <w:spacing w:before="0" w:after="0"/>
        <w:ind w:right="46"/>
        <w:jc w:val="both"/>
        <w:rPr>
          <w:rFonts w:ascii="Arial" w:hAnsi="Arial" w:cs="Arial"/>
          <w:b/>
          <w:noProof/>
          <w:szCs w:val="24"/>
          <w:lang w:val="hr-BA"/>
        </w:rPr>
      </w:pPr>
    </w:p>
    <w:p w14:paraId="444CC1FA" w14:textId="77777777" w:rsidR="001F0D12" w:rsidRPr="004C0D02" w:rsidRDefault="001F0D12" w:rsidP="001F0D12">
      <w:pPr>
        <w:numPr>
          <w:ilvl w:val="0"/>
          <w:numId w:val="51"/>
        </w:numPr>
        <w:overflowPunct w:val="0"/>
        <w:autoSpaceDE w:val="0"/>
        <w:autoSpaceDN w:val="0"/>
        <w:adjustRightInd w:val="0"/>
        <w:jc w:val="both"/>
        <w:rPr>
          <w:bCs/>
          <w:sz w:val="22"/>
          <w:szCs w:val="22"/>
        </w:rPr>
      </w:pPr>
      <w:r w:rsidRPr="004C0D02">
        <w:rPr>
          <w:bCs/>
          <w:sz w:val="22"/>
          <w:szCs w:val="22"/>
        </w:rPr>
        <w:t xml:space="preserve">U skladu sa članom 57. Zakona o budžetima u Federaciji BiH („Službene novine Federacije BiH“, br. 102/13, 9/14, 13/14, 8/15, 91/15, 102/15, 104/16, 5/18, 11/19, 99/19 i 25a/22), korisnici </w:t>
      </w:r>
      <w:r w:rsidRPr="004C0D02">
        <w:rPr>
          <w:sz w:val="22"/>
          <w:szCs w:val="22"/>
        </w:rPr>
        <w:t>sredstava</w:t>
      </w:r>
      <w:r w:rsidRPr="004C0D02">
        <w:rPr>
          <w:bCs/>
          <w:sz w:val="22"/>
          <w:szCs w:val="22"/>
        </w:rPr>
        <w:t xml:space="preserve"> koji prema evidencijama Ministarstva do zaključenja ovih javnih poziva nisu </w:t>
      </w:r>
      <w:r w:rsidRPr="004C0D02">
        <w:rPr>
          <w:sz w:val="22"/>
          <w:szCs w:val="22"/>
        </w:rPr>
        <w:t>dostavili Izvještaj o namjenskom utrošku sredstava, odnosno nisu</w:t>
      </w:r>
      <w:r w:rsidRPr="004C0D02">
        <w:rPr>
          <w:bCs/>
          <w:sz w:val="22"/>
          <w:szCs w:val="22"/>
        </w:rPr>
        <w:t xml:space="preserve"> opravdali sredstva dodijeljena u prethodnom periodu, a bili su dužni to učiniti, ne ispunjavaju uvjete za dodjelu sredstava po ovim javnim pozivima, te se njihove prijave neće razmatrati, </w:t>
      </w:r>
      <w:r w:rsidRPr="004C0D02">
        <w:rPr>
          <w:sz w:val="22"/>
          <w:szCs w:val="22"/>
        </w:rPr>
        <w:t>a Ministarstvo će  biti prisiljeno da</w:t>
      </w:r>
      <w:r w:rsidRPr="004C0D02">
        <w:rPr>
          <w:bCs/>
          <w:sz w:val="22"/>
          <w:szCs w:val="22"/>
        </w:rPr>
        <w:t xml:space="preserve"> putem nadležnih organa poduzme odgovarajuće mjere</w:t>
      </w:r>
      <w:r w:rsidRPr="004C0D02">
        <w:rPr>
          <w:sz w:val="22"/>
          <w:szCs w:val="22"/>
        </w:rPr>
        <w:t xml:space="preserve"> u skladu sa zakonom,</w:t>
      </w:r>
      <w:r w:rsidRPr="004C0D02">
        <w:rPr>
          <w:bCs/>
          <w:sz w:val="22"/>
          <w:szCs w:val="22"/>
        </w:rPr>
        <w:t xml:space="preserve">  u </w:t>
      </w:r>
      <w:r w:rsidRPr="004C0D02">
        <w:rPr>
          <w:sz w:val="22"/>
          <w:szCs w:val="22"/>
        </w:rPr>
        <w:t xml:space="preserve"> cilju zaštite i namjenskog utroška  dodijeljenih javnih sredstava.</w:t>
      </w:r>
      <w:r w:rsidRPr="004C0D02">
        <w:rPr>
          <w:bCs/>
          <w:sz w:val="22"/>
          <w:szCs w:val="22"/>
        </w:rPr>
        <w:t xml:space="preserve"> </w:t>
      </w:r>
    </w:p>
    <w:p w14:paraId="4FBA79A6" w14:textId="77777777" w:rsidR="001F0D12" w:rsidRPr="004C0D02" w:rsidRDefault="001F0D12" w:rsidP="001F0D12">
      <w:pPr>
        <w:numPr>
          <w:ilvl w:val="0"/>
          <w:numId w:val="51"/>
        </w:numPr>
        <w:overflowPunct w:val="0"/>
        <w:autoSpaceDE w:val="0"/>
        <w:autoSpaceDN w:val="0"/>
        <w:adjustRightInd w:val="0"/>
        <w:jc w:val="both"/>
        <w:rPr>
          <w:sz w:val="22"/>
          <w:szCs w:val="22"/>
        </w:rPr>
      </w:pPr>
      <w:r w:rsidRPr="004C0D02">
        <w:rPr>
          <w:color w:val="000000"/>
          <w:sz w:val="22"/>
          <w:szCs w:val="22"/>
        </w:rPr>
        <w:t xml:space="preserve">Sredstva za finansiranje/sufinansiranje programa i projekata dodjeljivat će se u skladu sa Odlukom o usvajanju programa utroška sredstava s kriterijima raspodjele sredstava tekućih transfera utvrđenih Budžetom  Federacije Bosne i Hercegovine za 2026. godinu Federalnom ministarstvu obrazovanja i nauke („Službene novine Federacije BiH“, </w:t>
      </w:r>
      <w:r w:rsidRPr="004C0D02">
        <w:rPr>
          <w:sz w:val="22"/>
          <w:szCs w:val="22"/>
        </w:rPr>
        <w:t>broj  22/26).</w:t>
      </w:r>
    </w:p>
    <w:p w14:paraId="3FD9A960" w14:textId="77777777" w:rsidR="001F0D12" w:rsidRPr="004C0D02" w:rsidRDefault="001F0D12" w:rsidP="001F0D12">
      <w:pPr>
        <w:pStyle w:val="BodyText21"/>
        <w:numPr>
          <w:ilvl w:val="0"/>
          <w:numId w:val="51"/>
        </w:numPr>
        <w:spacing w:before="0" w:after="0"/>
        <w:ind w:right="46"/>
        <w:jc w:val="both"/>
        <w:rPr>
          <w:rFonts w:ascii="Arial" w:hAnsi="Arial" w:cs="Arial"/>
          <w:noProof/>
          <w:sz w:val="22"/>
          <w:szCs w:val="22"/>
          <w:lang w:val="hr-BA"/>
        </w:rPr>
      </w:pPr>
      <w:r w:rsidRPr="004C0D02">
        <w:rPr>
          <w:rFonts w:ascii="Arial" w:hAnsi="Arial" w:cs="Arial"/>
          <w:noProof/>
          <w:sz w:val="22"/>
          <w:szCs w:val="22"/>
          <w:lang w:val="hr-BA"/>
        </w:rPr>
        <w:t xml:space="preserve">Sastavni dio ovog Javnog poziva čine aplikacijski obrasci za svaki od programa, Kriteriji za ocjenjivanje i Uputstvo za podnosioce prijave. </w:t>
      </w:r>
    </w:p>
    <w:p w14:paraId="1C439A13" w14:textId="77777777" w:rsidR="001F0D12" w:rsidRPr="004C0D02" w:rsidRDefault="001F0D12" w:rsidP="001F0D12">
      <w:pPr>
        <w:pStyle w:val="BodyText21"/>
        <w:numPr>
          <w:ilvl w:val="0"/>
          <w:numId w:val="51"/>
        </w:numPr>
        <w:spacing w:before="0" w:after="0"/>
        <w:ind w:right="46"/>
        <w:jc w:val="both"/>
        <w:rPr>
          <w:rFonts w:ascii="Arial" w:hAnsi="Arial" w:cs="Arial"/>
          <w:noProof/>
          <w:sz w:val="22"/>
          <w:szCs w:val="22"/>
          <w:lang w:val="hr-BA"/>
        </w:rPr>
      </w:pPr>
      <w:r w:rsidRPr="004C0D02">
        <w:rPr>
          <w:rFonts w:ascii="Arial" w:hAnsi="Arial" w:cs="Arial"/>
          <w:noProof/>
          <w:sz w:val="22"/>
          <w:szCs w:val="22"/>
          <w:lang w:val="hr-BA"/>
        </w:rPr>
        <w:t>Ukoliko podnosilac aplikacije (pravna ili fizička osoba) koji aplicira na neki od programa Javnog poziva u potpunosti ne ispuni ili ne potpiše ili ne ovjeri aplikacijski obrazac ili finansijski plan, njegova prijava se neće razmatrati.</w:t>
      </w:r>
    </w:p>
    <w:p w14:paraId="687A8857" w14:textId="77777777" w:rsidR="001F0D12" w:rsidRPr="004C0D02" w:rsidRDefault="001F0D12" w:rsidP="001F0D12">
      <w:pPr>
        <w:pStyle w:val="BodyText21"/>
        <w:numPr>
          <w:ilvl w:val="0"/>
          <w:numId w:val="51"/>
        </w:numPr>
        <w:spacing w:before="0" w:after="0"/>
        <w:ind w:right="46"/>
        <w:jc w:val="both"/>
        <w:rPr>
          <w:rFonts w:ascii="Arial" w:hAnsi="Arial" w:cs="Arial"/>
          <w:noProof/>
          <w:sz w:val="22"/>
          <w:szCs w:val="22"/>
          <w:lang w:val="hr-BA"/>
        </w:rPr>
      </w:pPr>
      <w:r w:rsidRPr="004C0D02">
        <w:rPr>
          <w:rFonts w:ascii="Arial" w:hAnsi="Arial" w:cs="Arial"/>
          <w:noProof/>
          <w:sz w:val="22"/>
          <w:szCs w:val="22"/>
          <w:lang w:val="hr-BA"/>
        </w:rPr>
        <w:t>Ukoliko podnosilac aplikacije (pravna ili fizička osoba) koji aplicira na neki od programa Javnog poziva ne dostavi popunjen i ovjeren aplikacijski obrazac i finansijski plan elektronskim putem na navedenu e-mail adresu u predviđenom roku, njegova prijava se neće razmatrati.</w:t>
      </w:r>
    </w:p>
    <w:p w14:paraId="3FCD6FB6" w14:textId="77777777" w:rsidR="001F0D12" w:rsidRPr="004C0D02" w:rsidRDefault="001F0D12" w:rsidP="001F0D12">
      <w:pPr>
        <w:pStyle w:val="BodyText21"/>
        <w:numPr>
          <w:ilvl w:val="0"/>
          <w:numId w:val="51"/>
        </w:numPr>
        <w:spacing w:before="0" w:after="0"/>
        <w:ind w:right="46"/>
        <w:jc w:val="both"/>
        <w:rPr>
          <w:rFonts w:ascii="Arial" w:hAnsi="Arial" w:cs="Arial"/>
          <w:noProof/>
          <w:sz w:val="22"/>
          <w:szCs w:val="22"/>
          <w:lang w:val="hr-BA"/>
        </w:rPr>
      </w:pPr>
      <w:r w:rsidRPr="004C0D02">
        <w:rPr>
          <w:rFonts w:ascii="Arial" w:hAnsi="Arial" w:cs="Arial"/>
          <w:noProof/>
          <w:sz w:val="22"/>
          <w:szCs w:val="22"/>
          <w:lang w:val="hr-BA"/>
        </w:rPr>
        <w:t>Ukoliko podnosilac aplikacije (pravna ili fizička osoba) koji aplicira na neki od programa Javnog poziva dostavi više prijedloga od broja predviđenog Javnim pozivom (ovisno o programu), njegova prijava se neće razmatrati.</w:t>
      </w:r>
    </w:p>
    <w:p w14:paraId="4743677E" w14:textId="77777777" w:rsidR="001F0D12" w:rsidRPr="004C0D02" w:rsidRDefault="001F0D12" w:rsidP="001F0D12">
      <w:pPr>
        <w:pStyle w:val="BodyText21"/>
        <w:numPr>
          <w:ilvl w:val="0"/>
          <w:numId w:val="51"/>
        </w:numPr>
        <w:spacing w:before="0" w:after="0"/>
        <w:ind w:right="46"/>
        <w:jc w:val="both"/>
        <w:rPr>
          <w:rFonts w:ascii="Arial" w:hAnsi="Arial" w:cs="Arial"/>
          <w:noProof/>
          <w:sz w:val="22"/>
          <w:szCs w:val="22"/>
          <w:lang w:val="hr-BA"/>
        </w:rPr>
      </w:pPr>
      <w:r w:rsidRPr="004C0D02">
        <w:rPr>
          <w:rFonts w:ascii="Arial" w:hAnsi="Arial" w:cs="Arial"/>
          <w:noProof/>
          <w:sz w:val="22"/>
          <w:szCs w:val="22"/>
          <w:lang w:val="hr-BA"/>
        </w:rPr>
        <w:t>Ukoliko podnosilac aplikacije (pravna ili fizička osoba) koji aplicira na neki od programa Javnog poziva traži iznos manji od minimalno predviđenog ili veći od maksimalno dozvoljenog po pojedinačnim programima i vrsti troškova prema navedenim ograničenjima Javnog poziva, njegova prijava se neće razmatrati.</w:t>
      </w:r>
    </w:p>
    <w:p w14:paraId="7FE62676" w14:textId="77777777" w:rsidR="001F0D12" w:rsidRPr="004C0D02" w:rsidRDefault="001F0D12" w:rsidP="001F0D12">
      <w:pPr>
        <w:pStyle w:val="BodyText21"/>
        <w:numPr>
          <w:ilvl w:val="0"/>
          <w:numId w:val="51"/>
        </w:numPr>
        <w:spacing w:before="0" w:after="0"/>
        <w:ind w:right="46"/>
        <w:jc w:val="both"/>
        <w:rPr>
          <w:rFonts w:ascii="Arial" w:hAnsi="Arial" w:cs="Arial"/>
          <w:noProof/>
          <w:sz w:val="22"/>
          <w:szCs w:val="22"/>
          <w:lang w:val="hr-BA"/>
        </w:rPr>
      </w:pPr>
      <w:r w:rsidRPr="004C0D02">
        <w:rPr>
          <w:rFonts w:ascii="Arial" w:hAnsi="Arial" w:cs="Arial"/>
          <w:noProof/>
          <w:sz w:val="22"/>
          <w:szCs w:val="22"/>
          <w:lang w:val="hr-BA"/>
        </w:rPr>
        <w:lastRenderedPageBreak/>
        <w:t>Ukoliko podnosilac aplikacije (pravna ili fizička osoba) koji aplicira na neki od programa Javnog poziva nije dostavio izvještaj o namjenskom utrošku sredstava koje je dobio od FMON a koji je bio dužan dostaviti, njegova prijava se neće razmatrati.</w:t>
      </w:r>
    </w:p>
    <w:p w14:paraId="2FA0F35D" w14:textId="4DDC584E" w:rsidR="001F0D12" w:rsidRPr="004C0D02" w:rsidRDefault="001F0D12" w:rsidP="001F0D12">
      <w:pPr>
        <w:pStyle w:val="BodyText21"/>
        <w:numPr>
          <w:ilvl w:val="0"/>
          <w:numId w:val="51"/>
        </w:numPr>
        <w:spacing w:before="0" w:after="0"/>
        <w:ind w:right="46"/>
        <w:jc w:val="both"/>
        <w:rPr>
          <w:rFonts w:ascii="Arial" w:hAnsi="Arial" w:cs="Arial"/>
          <w:noProof/>
          <w:sz w:val="22"/>
          <w:szCs w:val="22"/>
          <w:lang w:val="hr-BA"/>
        </w:rPr>
      </w:pPr>
      <w:r w:rsidRPr="004C0D02">
        <w:rPr>
          <w:rFonts w:ascii="Arial" w:hAnsi="Arial" w:cs="Arial"/>
          <w:noProof/>
          <w:sz w:val="22"/>
          <w:szCs w:val="22"/>
          <w:lang w:val="hr-BA"/>
        </w:rPr>
        <w:t xml:space="preserve">Svi projekti koji budu odobreni u okviru ovog programa i realizirani u decembru 2026. godine smatrat će se integralnim dijelom programa obilježavanja ovogodišnjeg Dana nauke u Federaciji BiH, te su aplikanti kojima budu dodjeljena sredstva obavezni da to navedu u svojim promotivnim i drugim projektnim materijalima namjenjenim </w:t>
      </w:r>
      <w:r w:rsidR="004C0D02" w:rsidRPr="004C0D02">
        <w:rPr>
          <w:rFonts w:ascii="Arial" w:hAnsi="Arial" w:cs="Arial"/>
          <w:noProof/>
          <w:sz w:val="22"/>
          <w:szCs w:val="22"/>
          <w:lang w:val="hr-BA"/>
        </w:rPr>
        <w:t>j</w:t>
      </w:r>
      <w:r w:rsidRPr="004C0D02">
        <w:rPr>
          <w:rFonts w:ascii="Arial" w:hAnsi="Arial" w:cs="Arial"/>
          <w:noProof/>
          <w:sz w:val="22"/>
          <w:szCs w:val="22"/>
          <w:lang w:val="hr-BA"/>
        </w:rPr>
        <w:t xml:space="preserve">avnosti, kao i u medijskim istupima, te o tome informiraju Ministarstvo. </w:t>
      </w:r>
    </w:p>
    <w:p w14:paraId="4CA50443" w14:textId="022C7A9B" w:rsidR="001F0D12" w:rsidRPr="004C0D02" w:rsidRDefault="001F0D12" w:rsidP="001F0D12">
      <w:pPr>
        <w:pStyle w:val="BodyText21"/>
        <w:numPr>
          <w:ilvl w:val="0"/>
          <w:numId w:val="51"/>
        </w:numPr>
        <w:spacing w:before="0" w:after="0"/>
        <w:ind w:right="46"/>
        <w:jc w:val="left"/>
        <w:rPr>
          <w:rFonts w:ascii="Arial" w:hAnsi="Arial" w:cs="Arial"/>
          <w:noProof/>
          <w:color w:val="000000"/>
          <w:sz w:val="22"/>
          <w:szCs w:val="22"/>
          <w:lang w:val="hr-BA"/>
        </w:rPr>
      </w:pPr>
      <w:r w:rsidRPr="004C0D02">
        <w:rPr>
          <w:rFonts w:ascii="Arial" w:hAnsi="Arial" w:cs="Arial"/>
          <w:noProof/>
          <w:color w:val="000000"/>
          <w:sz w:val="22"/>
          <w:szCs w:val="22"/>
          <w:lang w:val="hr-BA"/>
        </w:rPr>
        <w:t>Svaki član komisije za selekciju ili ocjenu prijava po navedenim kriterijima bit će isključen iz postupka dodjele sredstava, ako se utvrdi da je u sukobu interesa.</w:t>
      </w:r>
      <w:r w:rsidR="00AD24B7" w:rsidRPr="004C0D02">
        <w:rPr>
          <w:rFonts w:ascii="Arial" w:hAnsi="Arial" w:cs="Arial"/>
          <w:noProof/>
          <w:color w:val="000000"/>
          <w:sz w:val="22"/>
          <w:szCs w:val="22"/>
          <w:lang w:val="hr-BA"/>
        </w:rPr>
        <w:t xml:space="preserve"> </w:t>
      </w:r>
      <w:r w:rsidRPr="004C0D02">
        <w:rPr>
          <w:rFonts w:ascii="Arial" w:hAnsi="Arial" w:cs="Arial"/>
          <w:noProof/>
          <w:color w:val="000000"/>
          <w:sz w:val="22"/>
          <w:szCs w:val="22"/>
          <w:lang w:val="hr-BA"/>
        </w:rPr>
        <w:t>Podnosioci aplikacija imaju mogućnost prijaviti sumnje na postojanje sukoba interesa, o čemu će Ministarstvo, po svakoj prijavi, pojedinačno odlučivati.</w:t>
      </w:r>
    </w:p>
    <w:p w14:paraId="12203667" w14:textId="77777777" w:rsidR="00AD24B7" w:rsidRPr="004C0D02" w:rsidRDefault="00AD24B7" w:rsidP="00AD24B7">
      <w:pPr>
        <w:pStyle w:val="Odlomakpopisa"/>
        <w:numPr>
          <w:ilvl w:val="0"/>
          <w:numId w:val="51"/>
        </w:numPr>
        <w:jc w:val="both"/>
        <w:rPr>
          <w:rFonts w:ascii="Arial" w:eastAsia="Times New Roman" w:hAnsi="Arial" w:cs="Arial"/>
          <w:color w:val="000000" w:themeColor="text1"/>
          <w:lang w:eastAsia="hr-HR"/>
        </w:rPr>
      </w:pPr>
      <w:proofErr w:type="spellStart"/>
      <w:r w:rsidRPr="004C0D02">
        <w:rPr>
          <w:rFonts w:ascii="Arial" w:eastAsia="Times New Roman" w:hAnsi="Arial" w:cs="Arial"/>
          <w:color w:val="000000" w:themeColor="text1"/>
          <w:lang w:eastAsia="hr-HR"/>
        </w:rPr>
        <w:t>Dopuna</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dokumentacije</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može</w:t>
      </w:r>
      <w:proofErr w:type="spellEnd"/>
      <w:r w:rsidRPr="004C0D02">
        <w:rPr>
          <w:rFonts w:ascii="Arial" w:eastAsia="Times New Roman" w:hAnsi="Arial" w:cs="Arial"/>
          <w:color w:val="000000" w:themeColor="text1"/>
          <w:lang w:eastAsia="hr-HR"/>
        </w:rPr>
        <w:t xml:space="preserve"> se </w:t>
      </w:r>
      <w:proofErr w:type="spellStart"/>
      <w:r w:rsidRPr="004C0D02">
        <w:rPr>
          <w:rFonts w:ascii="Arial" w:eastAsia="Times New Roman" w:hAnsi="Arial" w:cs="Arial"/>
          <w:color w:val="000000" w:themeColor="text1"/>
          <w:lang w:eastAsia="hr-HR"/>
        </w:rPr>
        <w:t>omogućiti</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samo</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onom</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aplikantu</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čija</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prijava</w:t>
      </w:r>
      <w:proofErr w:type="spellEnd"/>
      <w:r w:rsidRPr="004C0D02">
        <w:rPr>
          <w:rFonts w:ascii="Arial" w:eastAsia="Times New Roman" w:hAnsi="Arial" w:cs="Arial"/>
          <w:color w:val="000000" w:themeColor="text1"/>
          <w:lang w:eastAsia="hr-HR"/>
        </w:rPr>
        <w:t xml:space="preserve"> je </w:t>
      </w:r>
      <w:proofErr w:type="spellStart"/>
      <w:r w:rsidRPr="004C0D02">
        <w:rPr>
          <w:rFonts w:ascii="Arial" w:eastAsia="Times New Roman" w:hAnsi="Arial" w:cs="Arial"/>
          <w:color w:val="000000" w:themeColor="text1"/>
          <w:lang w:eastAsia="hr-HR"/>
        </w:rPr>
        <w:t>nepotpuna</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zbog</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nedostavljanja</w:t>
      </w:r>
      <w:proofErr w:type="spellEnd"/>
      <w:r w:rsidRPr="004C0D02">
        <w:rPr>
          <w:rFonts w:ascii="Arial" w:eastAsia="Times New Roman" w:hAnsi="Arial" w:cs="Arial"/>
          <w:color w:val="000000" w:themeColor="text1"/>
          <w:lang w:eastAsia="hr-HR"/>
        </w:rPr>
        <w:t xml:space="preserve"> </w:t>
      </w:r>
      <w:proofErr w:type="spellStart"/>
      <w:r w:rsidRPr="004C0D02">
        <w:rPr>
          <w:rFonts w:ascii="Arial" w:hAnsi="Arial" w:cs="Arial"/>
          <w:color w:val="000000" w:themeColor="text1"/>
        </w:rPr>
        <w:t>dokumenta</w:t>
      </w:r>
      <w:proofErr w:type="spellEnd"/>
      <w:r w:rsidRPr="004C0D02">
        <w:rPr>
          <w:rFonts w:ascii="Arial" w:hAnsi="Arial" w:cs="Arial"/>
          <w:color w:val="000000" w:themeColor="text1"/>
        </w:rPr>
        <w:t xml:space="preserve"> – </w:t>
      </w:r>
      <w:proofErr w:type="spellStart"/>
      <w:r w:rsidRPr="004C0D02">
        <w:rPr>
          <w:rFonts w:ascii="Arial" w:hAnsi="Arial" w:cs="Arial"/>
          <w:color w:val="000000" w:themeColor="text1"/>
        </w:rPr>
        <w:t>dokaza</w:t>
      </w:r>
      <w:proofErr w:type="spellEnd"/>
      <w:r w:rsidRPr="004C0D02">
        <w:rPr>
          <w:rFonts w:ascii="Arial" w:hAnsi="Arial" w:cs="Arial"/>
          <w:color w:val="000000" w:themeColor="text1"/>
        </w:rPr>
        <w:t xml:space="preserve"> o </w:t>
      </w:r>
      <w:proofErr w:type="spellStart"/>
      <w:r w:rsidRPr="004C0D02">
        <w:rPr>
          <w:rFonts w:ascii="Arial" w:hAnsi="Arial" w:cs="Arial"/>
          <w:color w:val="000000" w:themeColor="text1"/>
        </w:rPr>
        <w:t>činjeninicama</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koje</w:t>
      </w:r>
      <w:proofErr w:type="spellEnd"/>
      <w:r w:rsidRPr="004C0D02">
        <w:rPr>
          <w:rFonts w:ascii="Arial" w:hAnsi="Arial" w:cs="Arial"/>
          <w:color w:val="000000" w:themeColor="text1"/>
        </w:rPr>
        <w:t xml:space="preserve"> se </w:t>
      </w:r>
      <w:proofErr w:type="spellStart"/>
      <w:r w:rsidRPr="004C0D02">
        <w:rPr>
          <w:rFonts w:ascii="Arial" w:hAnsi="Arial" w:cs="Arial"/>
          <w:color w:val="000000" w:themeColor="text1"/>
        </w:rPr>
        <w:t>vode</w:t>
      </w:r>
      <w:proofErr w:type="spellEnd"/>
      <w:r w:rsidRPr="004C0D02">
        <w:rPr>
          <w:rFonts w:ascii="Arial" w:hAnsi="Arial" w:cs="Arial"/>
          <w:color w:val="000000" w:themeColor="text1"/>
        </w:rPr>
        <w:t xml:space="preserve"> u </w:t>
      </w:r>
      <w:proofErr w:type="spellStart"/>
      <w:r w:rsidRPr="004C0D02">
        <w:rPr>
          <w:rFonts w:ascii="Arial" w:hAnsi="Arial" w:cs="Arial"/>
          <w:color w:val="000000" w:themeColor="text1"/>
        </w:rPr>
        <w:t>evidencijama</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ili</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registrima</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kod</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drugih</w:t>
      </w:r>
      <w:proofErr w:type="spellEnd"/>
      <w:r w:rsidRPr="004C0D02">
        <w:rPr>
          <w:rFonts w:ascii="Arial" w:hAnsi="Arial" w:cs="Arial"/>
          <w:color w:val="000000" w:themeColor="text1"/>
        </w:rPr>
        <w:t xml:space="preserve"> organa, a </w:t>
      </w:r>
      <w:proofErr w:type="spellStart"/>
      <w:r w:rsidRPr="004C0D02">
        <w:rPr>
          <w:rFonts w:ascii="Arial" w:hAnsi="Arial" w:cs="Arial"/>
          <w:color w:val="000000" w:themeColor="text1"/>
        </w:rPr>
        <w:t>koje</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su</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vidljive</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iz</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popunjenog</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aplikacijskog</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obrasca</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dokaz</w:t>
      </w:r>
      <w:proofErr w:type="spellEnd"/>
      <w:r w:rsidRPr="004C0D02">
        <w:rPr>
          <w:rFonts w:ascii="Arial" w:hAnsi="Arial" w:cs="Arial"/>
          <w:color w:val="000000" w:themeColor="text1"/>
        </w:rPr>
        <w:t xml:space="preserve"> o </w:t>
      </w:r>
      <w:proofErr w:type="spellStart"/>
      <w:r w:rsidRPr="004C0D02">
        <w:rPr>
          <w:rFonts w:ascii="Arial" w:hAnsi="Arial" w:cs="Arial"/>
          <w:color w:val="000000" w:themeColor="text1"/>
        </w:rPr>
        <w:t>otvorenom</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računu</w:t>
      </w:r>
      <w:proofErr w:type="spellEnd"/>
      <w:r w:rsidRPr="004C0D02">
        <w:rPr>
          <w:rFonts w:ascii="Arial" w:hAnsi="Arial" w:cs="Arial"/>
          <w:color w:val="000000" w:themeColor="text1"/>
        </w:rPr>
        <w:t xml:space="preserve"> u </w:t>
      </w:r>
      <w:proofErr w:type="spellStart"/>
      <w:r w:rsidRPr="004C0D02">
        <w:rPr>
          <w:rFonts w:ascii="Arial" w:hAnsi="Arial" w:cs="Arial"/>
          <w:color w:val="000000" w:themeColor="text1"/>
        </w:rPr>
        <w:t>poslovnoj</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banci</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uvjerenje</w:t>
      </w:r>
      <w:proofErr w:type="spellEnd"/>
      <w:r w:rsidRPr="004C0D02">
        <w:rPr>
          <w:rFonts w:ascii="Arial" w:hAnsi="Arial" w:cs="Arial"/>
          <w:color w:val="000000" w:themeColor="text1"/>
        </w:rPr>
        <w:t xml:space="preserve"> o </w:t>
      </w:r>
      <w:proofErr w:type="spellStart"/>
      <w:r w:rsidRPr="004C0D02">
        <w:rPr>
          <w:rFonts w:ascii="Arial" w:hAnsi="Arial" w:cs="Arial"/>
          <w:color w:val="000000" w:themeColor="text1"/>
        </w:rPr>
        <w:t>poreznoj</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registraciji</w:t>
      </w:r>
      <w:proofErr w:type="spellEnd"/>
      <w:r w:rsidRPr="004C0D02">
        <w:rPr>
          <w:rFonts w:ascii="Arial" w:hAnsi="Arial" w:cs="Arial"/>
          <w:color w:val="000000" w:themeColor="text1"/>
        </w:rPr>
        <w:t xml:space="preserve"> - ID </w:t>
      </w:r>
      <w:proofErr w:type="spellStart"/>
      <w:r w:rsidRPr="004C0D02">
        <w:rPr>
          <w:rFonts w:ascii="Arial" w:hAnsi="Arial" w:cs="Arial"/>
          <w:color w:val="000000" w:themeColor="text1"/>
        </w:rPr>
        <w:t>broj</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Aplikacijski</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obrazac</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i</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finansijski</w:t>
      </w:r>
      <w:proofErr w:type="spellEnd"/>
      <w:r w:rsidRPr="004C0D02">
        <w:rPr>
          <w:rFonts w:ascii="Arial" w:hAnsi="Arial" w:cs="Arial"/>
          <w:color w:val="000000" w:themeColor="text1"/>
        </w:rPr>
        <w:t xml:space="preserve"> plan </w:t>
      </w:r>
      <w:proofErr w:type="spellStart"/>
      <w:r w:rsidRPr="004C0D02">
        <w:rPr>
          <w:rFonts w:ascii="Arial" w:hAnsi="Arial" w:cs="Arial"/>
          <w:color w:val="000000" w:themeColor="text1"/>
        </w:rPr>
        <w:t>projekta</w:t>
      </w:r>
      <w:proofErr w:type="spellEnd"/>
      <w:r w:rsidRPr="004C0D02">
        <w:rPr>
          <w:rFonts w:ascii="Arial" w:hAnsi="Arial" w:cs="Arial"/>
          <w:color w:val="000000" w:themeColor="text1"/>
        </w:rPr>
        <w:t xml:space="preserve"> ne </w:t>
      </w:r>
      <w:proofErr w:type="spellStart"/>
      <w:r w:rsidRPr="004C0D02">
        <w:rPr>
          <w:rFonts w:ascii="Arial" w:hAnsi="Arial" w:cs="Arial"/>
          <w:color w:val="000000" w:themeColor="text1"/>
        </w:rPr>
        <w:t>može</w:t>
      </w:r>
      <w:proofErr w:type="spellEnd"/>
      <w:r w:rsidRPr="004C0D02">
        <w:rPr>
          <w:rFonts w:ascii="Arial" w:hAnsi="Arial" w:cs="Arial"/>
          <w:color w:val="000000" w:themeColor="text1"/>
        </w:rPr>
        <w:t xml:space="preserve"> se </w:t>
      </w:r>
      <w:proofErr w:type="spellStart"/>
      <w:r w:rsidRPr="004C0D02">
        <w:rPr>
          <w:rFonts w:ascii="Arial" w:hAnsi="Arial" w:cs="Arial"/>
          <w:color w:val="000000" w:themeColor="text1"/>
        </w:rPr>
        <w:t>dopunjavati</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niti</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korigirati</w:t>
      </w:r>
      <w:proofErr w:type="spellEnd"/>
      <w:r w:rsidRPr="004C0D02">
        <w:rPr>
          <w:rFonts w:ascii="Arial" w:hAnsi="Arial" w:cs="Arial"/>
          <w:color w:val="000000" w:themeColor="text1"/>
        </w:rPr>
        <w:t xml:space="preserve">. </w:t>
      </w:r>
      <w:proofErr w:type="spellStart"/>
      <w:r w:rsidRPr="004C0D02">
        <w:rPr>
          <w:rFonts w:ascii="Arial" w:eastAsia="Times New Roman" w:hAnsi="Arial" w:cs="Arial"/>
          <w:color w:val="000000" w:themeColor="text1"/>
          <w:lang w:eastAsia="hr-HR"/>
        </w:rPr>
        <w:t>Podnositelji</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prijava</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čije</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prijave</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budu</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označene</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kao</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formalno</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neispravne</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mogu</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izjaviti</w:t>
      </w:r>
      <w:proofErr w:type="spellEnd"/>
      <w:r w:rsidRPr="004C0D02">
        <w:rPr>
          <w:rFonts w:ascii="Arial" w:eastAsia="Times New Roman" w:hAnsi="Arial" w:cs="Arial"/>
          <w:color w:val="000000" w:themeColor="text1"/>
          <w:lang w:eastAsia="hr-HR"/>
        </w:rPr>
        <w:t xml:space="preserve"> </w:t>
      </w:r>
      <w:proofErr w:type="spellStart"/>
      <w:r w:rsidRPr="004C0D02">
        <w:rPr>
          <w:rFonts w:ascii="Arial" w:eastAsia="Times New Roman" w:hAnsi="Arial" w:cs="Arial"/>
          <w:color w:val="000000" w:themeColor="text1"/>
          <w:lang w:eastAsia="hr-HR"/>
        </w:rPr>
        <w:t>prigovor</w:t>
      </w:r>
      <w:proofErr w:type="spellEnd"/>
      <w:r w:rsidRPr="004C0D02">
        <w:rPr>
          <w:rFonts w:ascii="Arial" w:eastAsia="Times New Roman" w:hAnsi="Arial" w:cs="Arial"/>
          <w:color w:val="000000" w:themeColor="text1"/>
          <w:lang w:eastAsia="hr-HR"/>
        </w:rPr>
        <w:t xml:space="preserve">. </w:t>
      </w:r>
    </w:p>
    <w:p w14:paraId="78D3BE7E" w14:textId="77777777" w:rsidR="00AD24B7" w:rsidRPr="004C0D02" w:rsidRDefault="00AD24B7" w:rsidP="00AD24B7">
      <w:pPr>
        <w:pStyle w:val="Odlomakpopisa"/>
        <w:numPr>
          <w:ilvl w:val="0"/>
          <w:numId w:val="51"/>
        </w:numPr>
        <w:jc w:val="both"/>
        <w:rPr>
          <w:rFonts w:ascii="Arial" w:hAnsi="Arial" w:cs="Arial"/>
          <w:color w:val="000000" w:themeColor="text1"/>
        </w:rPr>
      </w:pPr>
      <w:proofErr w:type="spellStart"/>
      <w:r w:rsidRPr="004C0D02">
        <w:rPr>
          <w:rFonts w:ascii="Arial" w:hAnsi="Arial" w:cs="Arial"/>
          <w:color w:val="000000" w:themeColor="text1"/>
        </w:rPr>
        <w:t>Ustanove</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ili</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organizacije</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koje</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prijavljuju</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više</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od</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jednog</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projekta</w:t>
      </w:r>
      <w:proofErr w:type="spellEnd"/>
      <w:r w:rsidRPr="004C0D02">
        <w:rPr>
          <w:rFonts w:ascii="Arial" w:hAnsi="Arial" w:cs="Arial"/>
          <w:color w:val="000000" w:themeColor="text1"/>
        </w:rPr>
        <w:t xml:space="preserve"> za </w:t>
      </w:r>
      <w:proofErr w:type="spellStart"/>
      <w:r w:rsidRPr="004C0D02">
        <w:rPr>
          <w:rFonts w:ascii="Arial" w:hAnsi="Arial" w:cs="Arial"/>
          <w:color w:val="000000" w:themeColor="text1"/>
        </w:rPr>
        <w:t>svaki</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od</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programa</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dužni</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su</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dostaviti</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i</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zbirnu</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listu</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projekata</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koje</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prijavljuju</w:t>
      </w:r>
      <w:proofErr w:type="spellEnd"/>
      <w:r w:rsidRPr="004C0D02">
        <w:rPr>
          <w:rFonts w:ascii="Arial" w:hAnsi="Arial" w:cs="Arial"/>
          <w:color w:val="000000" w:themeColor="text1"/>
        </w:rPr>
        <w:t xml:space="preserve"> u </w:t>
      </w:r>
      <w:proofErr w:type="spellStart"/>
      <w:r w:rsidRPr="004C0D02">
        <w:rPr>
          <w:rFonts w:ascii="Arial" w:hAnsi="Arial" w:cs="Arial"/>
          <w:color w:val="000000" w:themeColor="text1"/>
        </w:rPr>
        <w:t>kojoj</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su</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navedeni</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naziv</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ime</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voditelja</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projekta</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i</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ukupni</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iznos</w:t>
      </w:r>
      <w:proofErr w:type="spellEnd"/>
      <w:r w:rsidRPr="004C0D02">
        <w:rPr>
          <w:rFonts w:ascii="Arial" w:hAnsi="Arial" w:cs="Arial"/>
          <w:color w:val="000000" w:themeColor="text1"/>
        </w:rPr>
        <w:t xml:space="preserve"> koji se </w:t>
      </w:r>
      <w:proofErr w:type="spellStart"/>
      <w:r w:rsidRPr="004C0D02">
        <w:rPr>
          <w:rFonts w:ascii="Arial" w:hAnsi="Arial" w:cs="Arial"/>
          <w:color w:val="000000" w:themeColor="text1"/>
        </w:rPr>
        <w:t>traži</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od</w:t>
      </w:r>
      <w:proofErr w:type="spellEnd"/>
      <w:r w:rsidRPr="004C0D02">
        <w:rPr>
          <w:rFonts w:ascii="Arial" w:hAnsi="Arial" w:cs="Arial"/>
          <w:color w:val="000000" w:themeColor="text1"/>
        </w:rPr>
        <w:t xml:space="preserve"> FMON, </w:t>
      </w:r>
      <w:proofErr w:type="spellStart"/>
      <w:r w:rsidRPr="004C0D02">
        <w:rPr>
          <w:rFonts w:ascii="Arial" w:hAnsi="Arial" w:cs="Arial"/>
          <w:color w:val="000000" w:themeColor="text1"/>
        </w:rPr>
        <w:t>potpisanu</w:t>
      </w:r>
      <w:proofErr w:type="spellEnd"/>
      <w:r w:rsidRPr="004C0D02">
        <w:rPr>
          <w:rFonts w:ascii="Arial" w:hAnsi="Arial" w:cs="Arial"/>
          <w:color w:val="000000" w:themeColor="text1"/>
        </w:rPr>
        <w:t xml:space="preserve"> od </w:t>
      </w:r>
      <w:proofErr w:type="spellStart"/>
      <w:r w:rsidRPr="004C0D02">
        <w:rPr>
          <w:rFonts w:ascii="Arial" w:hAnsi="Arial" w:cs="Arial"/>
          <w:color w:val="000000" w:themeColor="text1"/>
        </w:rPr>
        <w:t>strane</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ovlaštenog</w:t>
      </w:r>
      <w:proofErr w:type="spellEnd"/>
      <w:r w:rsidRPr="004C0D02">
        <w:rPr>
          <w:rFonts w:ascii="Arial" w:hAnsi="Arial" w:cs="Arial"/>
          <w:color w:val="000000" w:themeColor="text1"/>
        </w:rPr>
        <w:t xml:space="preserve"> </w:t>
      </w:r>
      <w:proofErr w:type="spellStart"/>
      <w:r w:rsidRPr="004C0D02">
        <w:rPr>
          <w:rFonts w:ascii="Arial" w:hAnsi="Arial" w:cs="Arial"/>
          <w:color w:val="000000" w:themeColor="text1"/>
        </w:rPr>
        <w:t>lica</w:t>
      </w:r>
      <w:proofErr w:type="spellEnd"/>
      <w:r w:rsidRPr="004C0D02">
        <w:rPr>
          <w:rFonts w:ascii="Arial" w:hAnsi="Arial" w:cs="Arial"/>
          <w:color w:val="000000" w:themeColor="text1"/>
        </w:rPr>
        <w:t>.</w:t>
      </w:r>
    </w:p>
    <w:p w14:paraId="36D9E3AE" w14:textId="77777777" w:rsidR="00AD24B7" w:rsidRPr="004C0D02" w:rsidRDefault="00AD24B7" w:rsidP="00AD24B7">
      <w:pPr>
        <w:pStyle w:val="Odlomakpopisa"/>
        <w:numPr>
          <w:ilvl w:val="0"/>
          <w:numId w:val="51"/>
        </w:numPr>
        <w:rPr>
          <w:rFonts w:ascii="Arial" w:hAnsi="Arial" w:cs="Arial"/>
        </w:rPr>
      </w:pPr>
      <w:proofErr w:type="spellStart"/>
      <w:r w:rsidRPr="004C0D02">
        <w:rPr>
          <w:rFonts w:ascii="Arial" w:hAnsi="Arial" w:cs="Arial"/>
        </w:rPr>
        <w:t>Ministarstvo</w:t>
      </w:r>
      <w:proofErr w:type="spellEnd"/>
      <w:r w:rsidRPr="004C0D02">
        <w:rPr>
          <w:rFonts w:ascii="Arial" w:hAnsi="Arial" w:cs="Arial"/>
        </w:rPr>
        <w:t xml:space="preserve"> </w:t>
      </w:r>
      <w:proofErr w:type="spellStart"/>
      <w:r w:rsidRPr="004C0D02">
        <w:rPr>
          <w:rFonts w:ascii="Arial" w:hAnsi="Arial" w:cs="Arial"/>
        </w:rPr>
        <w:t>zadržava</w:t>
      </w:r>
      <w:proofErr w:type="spellEnd"/>
      <w:r w:rsidRPr="004C0D02">
        <w:rPr>
          <w:rFonts w:ascii="Arial" w:hAnsi="Arial" w:cs="Arial"/>
        </w:rPr>
        <w:t xml:space="preserve"> </w:t>
      </w:r>
      <w:proofErr w:type="spellStart"/>
      <w:r w:rsidRPr="004C0D02">
        <w:rPr>
          <w:rFonts w:ascii="Arial" w:hAnsi="Arial" w:cs="Arial"/>
        </w:rPr>
        <w:t>pravo</w:t>
      </w:r>
      <w:proofErr w:type="spellEnd"/>
      <w:r w:rsidRPr="004C0D02">
        <w:rPr>
          <w:rFonts w:ascii="Arial" w:hAnsi="Arial" w:cs="Arial"/>
        </w:rPr>
        <w:t xml:space="preserve"> da </w:t>
      </w:r>
      <w:proofErr w:type="spellStart"/>
      <w:r w:rsidRPr="004C0D02">
        <w:rPr>
          <w:rFonts w:ascii="Arial" w:hAnsi="Arial" w:cs="Arial"/>
        </w:rPr>
        <w:t>provjeri</w:t>
      </w:r>
      <w:proofErr w:type="spellEnd"/>
      <w:r w:rsidRPr="004C0D02">
        <w:rPr>
          <w:rFonts w:ascii="Arial" w:hAnsi="Arial" w:cs="Arial"/>
        </w:rPr>
        <w:t xml:space="preserve"> </w:t>
      </w:r>
      <w:proofErr w:type="spellStart"/>
      <w:r w:rsidRPr="004C0D02">
        <w:rPr>
          <w:rFonts w:ascii="Arial" w:hAnsi="Arial" w:cs="Arial"/>
        </w:rPr>
        <w:t>dostavljenu</w:t>
      </w:r>
      <w:proofErr w:type="spellEnd"/>
      <w:r w:rsidRPr="004C0D02">
        <w:rPr>
          <w:rFonts w:ascii="Arial" w:hAnsi="Arial" w:cs="Arial"/>
        </w:rPr>
        <w:t xml:space="preserve"> </w:t>
      </w:r>
      <w:proofErr w:type="spellStart"/>
      <w:r w:rsidRPr="004C0D02">
        <w:rPr>
          <w:rFonts w:ascii="Arial" w:hAnsi="Arial" w:cs="Arial"/>
        </w:rPr>
        <w:t>dokumentaciju</w:t>
      </w:r>
      <w:proofErr w:type="spellEnd"/>
      <w:r w:rsidRPr="004C0D02">
        <w:rPr>
          <w:rFonts w:ascii="Arial" w:hAnsi="Arial" w:cs="Arial"/>
        </w:rPr>
        <w:t xml:space="preserve"> </w:t>
      </w:r>
      <w:proofErr w:type="spellStart"/>
      <w:r w:rsidRPr="004C0D02">
        <w:rPr>
          <w:rFonts w:ascii="Arial" w:hAnsi="Arial" w:cs="Arial"/>
        </w:rPr>
        <w:t>ili</w:t>
      </w:r>
      <w:proofErr w:type="spellEnd"/>
      <w:r w:rsidRPr="004C0D02">
        <w:rPr>
          <w:rFonts w:ascii="Arial" w:hAnsi="Arial" w:cs="Arial"/>
        </w:rPr>
        <w:t xml:space="preserve"> da </w:t>
      </w:r>
      <w:proofErr w:type="spellStart"/>
      <w:r w:rsidRPr="004C0D02">
        <w:rPr>
          <w:rFonts w:ascii="Arial" w:hAnsi="Arial" w:cs="Arial"/>
        </w:rPr>
        <w:t>zatraži</w:t>
      </w:r>
      <w:proofErr w:type="spellEnd"/>
      <w:r w:rsidRPr="004C0D02">
        <w:rPr>
          <w:rFonts w:ascii="Arial" w:hAnsi="Arial" w:cs="Arial"/>
        </w:rPr>
        <w:t xml:space="preserve"> da se </w:t>
      </w:r>
      <w:proofErr w:type="spellStart"/>
      <w:r w:rsidRPr="004C0D02">
        <w:rPr>
          <w:rFonts w:ascii="Arial" w:hAnsi="Arial" w:cs="Arial"/>
        </w:rPr>
        <w:t>podaci</w:t>
      </w:r>
      <w:proofErr w:type="spellEnd"/>
      <w:r w:rsidRPr="004C0D02">
        <w:rPr>
          <w:rFonts w:ascii="Arial" w:hAnsi="Arial" w:cs="Arial"/>
        </w:rPr>
        <w:t xml:space="preserve"> </w:t>
      </w:r>
      <w:proofErr w:type="spellStart"/>
      <w:r w:rsidRPr="004C0D02">
        <w:rPr>
          <w:rFonts w:ascii="Arial" w:hAnsi="Arial" w:cs="Arial"/>
        </w:rPr>
        <w:t>navedeni</w:t>
      </w:r>
      <w:proofErr w:type="spellEnd"/>
      <w:r w:rsidRPr="004C0D02">
        <w:rPr>
          <w:rFonts w:ascii="Arial" w:hAnsi="Arial" w:cs="Arial"/>
        </w:rPr>
        <w:t xml:space="preserve"> u </w:t>
      </w:r>
      <w:proofErr w:type="spellStart"/>
      <w:r w:rsidRPr="004C0D02">
        <w:rPr>
          <w:rFonts w:ascii="Arial" w:hAnsi="Arial" w:cs="Arial"/>
        </w:rPr>
        <w:t>aplikacijskom</w:t>
      </w:r>
      <w:proofErr w:type="spellEnd"/>
      <w:r w:rsidRPr="004C0D02">
        <w:rPr>
          <w:rFonts w:ascii="Arial" w:hAnsi="Arial" w:cs="Arial"/>
        </w:rPr>
        <w:t xml:space="preserve"> </w:t>
      </w:r>
      <w:proofErr w:type="spellStart"/>
      <w:r w:rsidRPr="004C0D02">
        <w:rPr>
          <w:rFonts w:ascii="Arial" w:hAnsi="Arial" w:cs="Arial"/>
        </w:rPr>
        <w:t>obrascu</w:t>
      </w:r>
      <w:proofErr w:type="spellEnd"/>
      <w:r w:rsidRPr="004C0D02">
        <w:rPr>
          <w:rFonts w:ascii="Arial" w:hAnsi="Arial" w:cs="Arial"/>
        </w:rPr>
        <w:t xml:space="preserve"> </w:t>
      </w:r>
      <w:proofErr w:type="spellStart"/>
      <w:r w:rsidRPr="004C0D02">
        <w:rPr>
          <w:rFonts w:ascii="Arial" w:hAnsi="Arial" w:cs="Arial"/>
        </w:rPr>
        <w:t>i</w:t>
      </w:r>
      <w:proofErr w:type="spellEnd"/>
      <w:r w:rsidRPr="004C0D02">
        <w:rPr>
          <w:rFonts w:ascii="Arial" w:hAnsi="Arial" w:cs="Arial"/>
        </w:rPr>
        <w:t xml:space="preserve"> </w:t>
      </w:r>
      <w:proofErr w:type="spellStart"/>
      <w:r w:rsidRPr="004C0D02">
        <w:rPr>
          <w:rFonts w:ascii="Arial" w:hAnsi="Arial" w:cs="Arial"/>
        </w:rPr>
        <w:t>finansijskom</w:t>
      </w:r>
      <w:proofErr w:type="spellEnd"/>
      <w:r w:rsidRPr="004C0D02">
        <w:rPr>
          <w:rFonts w:ascii="Arial" w:hAnsi="Arial" w:cs="Arial"/>
        </w:rPr>
        <w:t xml:space="preserve"> </w:t>
      </w:r>
      <w:proofErr w:type="spellStart"/>
      <w:r w:rsidRPr="004C0D02">
        <w:rPr>
          <w:rFonts w:ascii="Arial" w:hAnsi="Arial" w:cs="Arial"/>
        </w:rPr>
        <w:t>planu</w:t>
      </w:r>
      <w:proofErr w:type="spellEnd"/>
      <w:r w:rsidRPr="004C0D02">
        <w:rPr>
          <w:rFonts w:ascii="Arial" w:hAnsi="Arial" w:cs="Arial"/>
        </w:rPr>
        <w:t xml:space="preserve"> </w:t>
      </w:r>
      <w:proofErr w:type="spellStart"/>
      <w:r w:rsidRPr="004C0D02">
        <w:rPr>
          <w:rFonts w:ascii="Arial" w:hAnsi="Arial" w:cs="Arial"/>
        </w:rPr>
        <w:t>detaljno</w:t>
      </w:r>
      <w:proofErr w:type="spellEnd"/>
      <w:r w:rsidRPr="004C0D02">
        <w:rPr>
          <w:rFonts w:ascii="Arial" w:hAnsi="Arial" w:cs="Arial"/>
        </w:rPr>
        <w:t xml:space="preserve"> </w:t>
      </w:r>
      <w:proofErr w:type="spellStart"/>
      <w:r w:rsidRPr="004C0D02">
        <w:rPr>
          <w:rFonts w:ascii="Arial" w:hAnsi="Arial" w:cs="Arial"/>
        </w:rPr>
        <w:t>obrazlože</w:t>
      </w:r>
      <w:proofErr w:type="spellEnd"/>
      <w:r w:rsidRPr="004C0D02">
        <w:rPr>
          <w:rFonts w:ascii="Arial" w:hAnsi="Arial" w:cs="Arial"/>
        </w:rPr>
        <w:t xml:space="preserve"> </w:t>
      </w:r>
      <w:proofErr w:type="spellStart"/>
      <w:r w:rsidRPr="004C0D02">
        <w:rPr>
          <w:rFonts w:ascii="Arial" w:hAnsi="Arial" w:cs="Arial"/>
        </w:rPr>
        <w:t>ili</w:t>
      </w:r>
      <w:proofErr w:type="spellEnd"/>
      <w:r w:rsidRPr="004C0D02">
        <w:rPr>
          <w:rFonts w:ascii="Arial" w:hAnsi="Arial" w:cs="Arial"/>
        </w:rPr>
        <w:t xml:space="preserve"> </w:t>
      </w:r>
      <w:proofErr w:type="spellStart"/>
      <w:r w:rsidRPr="004C0D02">
        <w:rPr>
          <w:rFonts w:ascii="Arial" w:hAnsi="Arial" w:cs="Arial"/>
        </w:rPr>
        <w:t>dokumentuju</w:t>
      </w:r>
      <w:proofErr w:type="spellEnd"/>
      <w:r w:rsidRPr="004C0D02">
        <w:rPr>
          <w:rFonts w:ascii="Arial" w:hAnsi="Arial" w:cs="Arial"/>
        </w:rPr>
        <w:t>.</w:t>
      </w:r>
    </w:p>
    <w:p w14:paraId="63CD465B" w14:textId="4214E675" w:rsidR="009C4D8B" w:rsidRPr="004C0D02" w:rsidRDefault="009C4D8B" w:rsidP="00AD24B7">
      <w:pPr>
        <w:pStyle w:val="Odlomakpopisa"/>
        <w:numPr>
          <w:ilvl w:val="0"/>
          <w:numId w:val="51"/>
        </w:numPr>
        <w:rPr>
          <w:rFonts w:ascii="Arial" w:hAnsi="Arial" w:cs="Arial"/>
        </w:rPr>
      </w:pPr>
      <w:r w:rsidRPr="004C0D02">
        <w:rPr>
          <w:rFonts w:ascii="Arial" w:hAnsi="Arial" w:cs="Arial"/>
          <w:bCs/>
          <w:noProof/>
          <w:lang w:val="hr-BA"/>
        </w:rPr>
        <w:t>Ako se utvrdi da pojedina prijava na ovaj javni poziv ne ispunjava navedene opće kriterije, posebne uslove ili opće uslove, prijava će biti odbačena kao nepotpuna ili neispravna i neće se razmatrati.</w:t>
      </w:r>
    </w:p>
    <w:p w14:paraId="71A15122" w14:textId="77777777" w:rsidR="001F0D12" w:rsidRPr="00BD6187" w:rsidRDefault="001F0D12" w:rsidP="001F0D12">
      <w:pPr>
        <w:numPr>
          <w:ilvl w:val="0"/>
          <w:numId w:val="51"/>
        </w:numPr>
        <w:overflowPunct w:val="0"/>
        <w:autoSpaceDE w:val="0"/>
        <w:autoSpaceDN w:val="0"/>
        <w:adjustRightInd w:val="0"/>
        <w:jc w:val="both"/>
        <w:rPr>
          <w:rFonts w:cs="Arial"/>
          <w:noProof/>
          <w:color w:val="000000"/>
          <w:sz w:val="22"/>
          <w:szCs w:val="22"/>
          <w:u w:val="single"/>
          <w:lang w:val="hr-BA"/>
        </w:rPr>
      </w:pPr>
      <w:r w:rsidRPr="004C0D02">
        <w:rPr>
          <w:rFonts w:cs="Arial"/>
          <w:noProof/>
          <w:sz w:val="22"/>
          <w:szCs w:val="22"/>
        </w:rPr>
        <w:t>Neblagovremene i neodgovarajuće prijave na ovaj Javni poziv neće biti razmatrane</w:t>
      </w:r>
      <w:r>
        <w:rPr>
          <w:rFonts w:cs="Arial"/>
          <w:noProof/>
          <w:sz w:val="22"/>
          <w:szCs w:val="22"/>
        </w:rPr>
        <w:t>.</w:t>
      </w:r>
    </w:p>
    <w:p w14:paraId="54B27A8A" w14:textId="77777777" w:rsidR="001F0D12" w:rsidRPr="007703FD" w:rsidRDefault="001F0D12" w:rsidP="001F0D12">
      <w:pPr>
        <w:pStyle w:val="BodyText21"/>
        <w:spacing w:before="0" w:after="0"/>
        <w:ind w:left="720" w:right="46"/>
        <w:jc w:val="left"/>
        <w:rPr>
          <w:rFonts w:ascii="Arial" w:hAnsi="Arial" w:cs="Arial"/>
          <w:noProof/>
          <w:sz w:val="22"/>
          <w:szCs w:val="22"/>
          <w:lang w:val="hr-BA"/>
        </w:rPr>
      </w:pPr>
    </w:p>
    <w:p w14:paraId="3B1C7170" w14:textId="77777777" w:rsidR="001F0D12" w:rsidRDefault="001F0D12" w:rsidP="001F0D12">
      <w:pPr>
        <w:pStyle w:val="BodyText21"/>
        <w:spacing w:before="0" w:after="0"/>
        <w:ind w:right="46"/>
        <w:jc w:val="both"/>
        <w:rPr>
          <w:rFonts w:ascii="Arial" w:hAnsi="Arial" w:cs="Arial"/>
          <w:noProof/>
          <w:sz w:val="22"/>
          <w:szCs w:val="22"/>
          <w:lang w:val="hr-BA"/>
        </w:rPr>
      </w:pPr>
    </w:p>
    <w:p w14:paraId="4D38B991" w14:textId="6C757285" w:rsidR="001F0D12" w:rsidRDefault="001F0D12" w:rsidP="001F0D12">
      <w:pPr>
        <w:pStyle w:val="BodyText21"/>
        <w:spacing w:before="0" w:after="0"/>
        <w:ind w:right="46"/>
        <w:jc w:val="both"/>
        <w:rPr>
          <w:rFonts w:ascii="Arial" w:hAnsi="Arial" w:cs="Arial"/>
          <w:noProof/>
          <w:sz w:val="22"/>
          <w:szCs w:val="22"/>
          <w:lang w:val="hr-BA"/>
        </w:rPr>
      </w:pPr>
      <w:r>
        <w:rPr>
          <w:rFonts w:ascii="Arial" w:hAnsi="Arial" w:cs="Arial"/>
          <w:noProof/>
          <w:sz w:val="22"/>
          <w:szCs w:val="22"/>
          <w:lang w:val="hr-BA"/>
        </w:rPr>
        <w:t>Mostar, 15. 4. 2026. godine</w:t>
      </w:r>
    </w:p>
    <w:p w14:paraId="22817639" w14:textId="77777777" w:rsidR="001F0D12" w:rsidRDefault="001F0D12" w:rsidP="001F0D12">
      <w:pPr>
        <w:pStyle w:val="BodyText21"/>
        <w:spacing w:before="0" w:after="0"/>
        <w:ind w:right="46"/>
        <w:jc w:val="both"/>
        <w:rPr>
          <w:rFonts w:ascii="Arial" w:hAnsi="Arial" w:cs="Arial"/>
          <w:noProof/>
          <w:sz w:val="22"/>
          <w:szCs w:val="22"/>
          <w:lang w:val="hr-BA"/>
        </w:rPr>
      </w:pPr>
    </w:p>
    <w:p w14:paraId="5BA11C68" w14:textId="77777777" w:rsidR="001F0D12" w:rsidRDefault="001F0D12" w:rsidP="001F0D12">
      <w:pPr>
        <w:pStyle w:val="BodyText21"/>
        <w:spacing w:before="0" w:after="0"/>
        <w:ind w:right="46"/>
        <w:jc w:val="both"/>
        <w:rPr>
          <w:rFonts w:ascii="Arial" w:hAnsi="Arial" w:cs="Arial"/>
          <w:noProof/>
          <w:sz w:val="22"/>
          <w:szCs w:val="22"/>
          <w:lang w:val="hr-BA"/>
        </w:rPr>
      </w:pPr>
    </w:p>
    <w:p w14:paraId="4ECBA85C" w14:textId="77777777" w:rsidR="001F0D12" w:rsidRPr="007703FD" w:rsidRDefault="001F0D12" w:rsidP="001F0D12">
      <w:pPr>
        <w:pStyle w:val="BodyText21"/>
        <w:spacing w:before="0" w:after="0"/>
        <w:ind w:left="720" w:right="46"/>
        <w:rPr>
          <w:rFonts w:ascii="Arial" w:hAnsi="Arial" w:cs="Arial"/>
          <w:b/>
          <w:noProof/>
          <w:sz w:val="22"/>
          <w:szCs w:val="22"/>
          <w:lang w:val="hr-BA"/>
        </w:rPr>
      </w:pPr>
      <w:r>
        <w:rPr>
          <w:rFonts w:ascii="Arial" w:hAnsi="Arial" w:cs="Arial"/>
          <w:noProof/>
          <w:sz w:val="22"/>
          <w:szCs w:val="22"/>
          <w:lang w:val="hr-BA"/>
        </w:rPr>
        <w:t xml:space="preserve">                                                                                              </w:t>
      </w:r>
      <w:r w:rsidRPr="007703FD">
        <w:rPr>
          <w:rFonts w:ascii="Arial" w:hAnsi="Arial" w:cs="Arial"/>
          <w:b/>
          <w:noProof/>
          <w:sz w:val="22"/>
          <w:szCs w:val="22"/>
          <w:lang w:val="hr-BA"/>
        </w:rPr>
        <w:t xml:space="preserve">M I N I S T R I C A </w:t>
      </w:r>
    </w:p>
    <w:p w14:paraId="76069E72" w14:textId="77777777" w:rsidR="001F0D12" w:rsidRDefault="001F0D12" w:rsidP="001F0D12">
      <w:pPr>
        <w:pStyle w:val="BodyText21"/>
        <w:spacing w:before="0" w:after="0"/>
        <w:ind w:left="720" w:right="46"/>
        <w:jc w:val="left"/>
        <w:rPr>
          <w:rFonts w:ascii="Arial" w:hAnsi="Arial" w:cs="Arial"/>
          <w:b/>
          <w:noProof/>
          <w:sz w:val="22"/>
          <w:szCs w:val="22"/>
          <w:lang w:val="hr-BA"/>
        </w:rPr>
      </w:pPr>
    </w:p>
    <w:p w14:paraId="76F97120" w14:textId="03E0A4E4" w:rsidR="001F0D12" w:rsidRPr="007703FD" w:rsidRDefault="001F0D12" w:rsidP="001F0D12">
      <w:pPr>
        <w:pStyle w:val="BodyText21"/>
        <w:spacing w:before="0" w:after="0"/>
        <w:ind w:left="720" w:right="46"/>
        <w:jc w:val="right"/>
        <w:rPr>
          <w:rFonts w:ascii="Arial" w:hAnsi="Arial" w:cs="Arial"/>
          <w:b/>
          <w:noProof/>
          <w:sz w:val="22"/>
          <w:szCs w:val="22"/>
          <w:lang w:val="hr-BA"/>
        </w:rPr>
      </w:pPr>
      <w:r>
        <w:rPr>
          <w:rFonts w:ascii="Arial" w:hAnsi="Arial" w:cs="Arial"/>
          <w:b/>
          <w:noProof/>
          <w:sz w:val="22"/>
          <w:szCs w:val="22"/>
          <w:lang w:val="hr-BA"/>
        </w:rPr>
        <w:tab/>
      </w:r>
    </w:p>
    <w:p w14:paraId="087128AD" w14:textId="003C843D" w:rsidR="002E6ADB" w:rsidRDefault="001F0D12" w:rsidP="001F0D12">
      <w:pPr>
        <w:ind w:left="708" w:firstLine="12"/>
        <w:rPr>
          <w:rFonts w:cs="Arial"/>
          <w:b/>
          <w:noProof/>
          <w:sz w:val="22"/>
          <w:szCs w:val="22"/>
          <w:lang w:val="hr-BA"/>
        </w:rPr>
      </w:pPr>
      <w:r>
        <w:rPr>
          <w:rFonts w:cs="Arial"/>
          <w:b/>
          <w:noProof/>
          <w:sz w:val="22"/>
          <w:szCs w:val="22"/>
          <w:lang w:val="hr-BA"/>
        </w:rPr>
        <w:t xml:space="preserve">                                                                                            p</w:t>
      </w:r>
      <w:r w:rsidRPr="007703FD">
        <w:rPr>
          <w:rFonts w:cs="Arial"/>
          <w:b/>
          <w:noProof/>
          <w:sz w:val="22"/>
          <w:szCs w:val="22"/>
          <w:lang w:val="hr-BA"/>
        </w:rPr>
        <w:t xml:space="preserve">rof. </w:t>
      </w:r>
      <w:r>
        <w:rPr>
          <w:rFonts w:cs="Arial"/>
          <w:b/>
          <w:noProof/>
          <w:sz w:val="22"/>
          <w:szCs w:val="22"/>
          <w:lang w:val="hr-BA"/>
        </w:rPr>
        <w:t>d</w:t>
      </w:r>
      <w:r w:rsidRPr="007703FD">
        <w:rPr>
          <w:rFonts w:cs="Arial"/>
          <w:b/>
          <w:noProof/>
          <w:sz w:val="22"/>
          <w:szCs w:val="22"/>
          <w:lang w:val="hr-BA"/>
        </w:rPr>
        <w:t>r. Jasna Duraković</w:t>
      </w:r>
    </w:p>
    <w:p w14:paraId="0F7BFA1E" w14:textId="77777777" w:rsidR="00B9517B" w:rsidRPr="00C70E0D" w:rsidRDefault="00B9517B" w:rsidP="001F0D12">
      <w:pPr>
        <w:ind w:left="708" w:firstLine="12"/>
      </w:pPr>
    </w:p>
    <w:sectPr w:rsidR="00B9517B" w:rsidRPr="00C70E0D" w:rsidSect="001F0D12">
      <w:footerReference w:type="even" r:id="rId13"/>
      <w:footerReference w:type="default" r:id="rId14"/>
      <w:headerReference w:type="first" r:id="rId15"/>
      <w:footerReference w:type="first" r:id="rId16"/>
      <w:type w:val="continuous"/>
      <w:pgSz w:w="11906" w:h="16838"/>
      <w:pgMar w:top="993" w:right="1417" w:bottom="284" w:left="1417" w:header="706" w:footer="4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DA416" w14:textId="77777777" w:rsidR="007C252D" w:rsidRDefault="007C252D">
      <w:r>
        <w:separator/>
      </w:r>
    </w:p>
  </w:endnote>
  <w:endnote w:type="continuationSeparator" w:id="0">
    <w:p w14:paraId="71AF8E8E" w14:textId="77777777" w:rsidR="007C252D" w:rsidRDefault="007C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3102" w14:textId="769C8749" w:rsidR="00C5611B" w:rsidRDefault="00C5611B" w:rsidP="00C5611B">
    <w:pPr>
      <w:jc w:val="center"/>
      <w:rPr>
        <w:rFonts w:cs="Arial"/>
        <w:sz w:val="23"/>
        <w:szCs w:val="23"/>
        <w:lang w:val="hr-BA"/>
      </w:rPr>
    </w:pPr>
    <w:r>
      <w:rPr>
        <w:rFonts w:cs="Arial"/>
        <w:sz w:val="23"/>
        <w:szCs w:val="23"/>
        <w:lang w:val="hr-BA"/>
      </w:rPr>
      <w:t>____________________________________________________</w:t>
    </w:r>
  </w:p>
  <w:p w14:paraId="4091E987" w14:textId="77777777" w:rsidR="00C5611B" w:rsidRPr="00F14C06" w:rsidRDefault="00C5611B" w:rsidP="00C5611B">
    <w:pPr>
      <w:jc w:val="center"/>
      <w:rPr>
        <w:rFonts w:ascii="Times New Roman" w:hAnsi="Times New Roman"/>
        <w:sz w:val="16"/>
        <w:szCs w:val="16"/>
        <w:lang w:val="hr-BA"/>
      </w:rPr>
    </w:pPr>
    <w:r w:rsidRPr="00F14C06">
      <w:rPr>
        <w:rFonts w:ascii="Times New Roman" w:hAnsi="Times New Roman"/>
        <w:sz w:val="16"/>
        <w:szCs w:val="16"/>
        <w:lang w:val="hr-BA"/>
      </w:rPr>
      <w:t xml:space="preserve">Mostar, Ulica </w:t>
    </w:r>
    <w:proofErr w:type="spellStart"/>
    <w:r w:rsidRPr="00F14C06">
      <w:rPr>
        <w:rFonts w:ascii="Times New Roman" w:hAnsi="Times New Roman"/>
        <w:sz w:val="16"/>
        <w:szCs w:val="16"/>
        <w:lang w:val="hr-BA"/>
      </w:rPr>
      <w:t>Krpića</w:t>
    </w:r>
    <w:proofErr w:type="spellEnd"/>
    <w:r w:rsidRPr="00F14C06">
      <w:rPr>
        <w:rFonts w:ascii="Times New Roman" w:hAnsi="Times New Roman"/>
        <w:sz w:val="16"/>
        <w:szCs w:val="16"/>
        <w:lang w:val="hr-BA"/>
      </w:rPr>
      <w:t xml:space="preserve"> 3A, tel.: +387 36 355 700 (kabinet ministra),  +387 36 355 746 (protokol)</w:t>
    </w:r>
  </w:p>
  <w:p w14:paraId="38B8A4AE" w14:textId="77777777" w:rsidR="00C5611B" w:rsidRPr="00F14C06" w:rsidRDefault="00C5611B" w:rsidP="00C5611B">
    <w:pPr>
      <w:jc w:val="center"/>
      <w:rPr>
        <w:rFonts w:ascii="Times New Roman" w:hAnsi="Times New Roman"/>
        <w:sz w:val="16"/>
        <w:szCs w:val="16"/>
        <w:lang w:val="hr-BA"/>
      </w:rPr>
    </w:pPr>
    <w:proofErr w:type="spellStart"/>
    <w:r w:rsidRPr="00F14C06">
      <w:rPr>
        <w:rFonts w:ascii="Times New Roman" w:hAnsi="Times New Roman"/>
        <w:sz w:val="16"/>
        <w:szCs w:val="16"/>
        <w:lang w:val="hr-BA"/>
      </w:rPr>
      <w:t>Moctap</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3A, </w:t>
    </w:r>
    <w:proofErr w:type="spellStart"/>
    <w:r w:rsidRPr="00F14C06">
      <w:rPr>
        <w:rFonts w:ascii="Times New Roman" w:hAnsi="Times New Roman"/>
        <w:sz w:val="16"/>
        <w:szCs w:val="16"/>
        <w:lang w:val="hr-BA"/>
      </w:rPr>
      <w:t>teл</w:t>
    </w:r>
    <w:proofErr w:type="spellEnd"/>
    <w:r w:rsidRPr="00F14C06">
      <w:rPr>
        <w:rFonts w:ascii="Times New Roman" w:hAnsi="Times New Roman"/>
        <w:sz w:val="16"/>
        <w:szCs w:val="16"/>
        <w:lang w:val="hr-BA"/>
      </w:rPr>
      <w:t>.: +387 36 355 700 (</w:t>
    </w:r>
    <w:proofErr w:type="spellStart"/>
    <w:r w:rsidRPr="00F14C06">
      <w:rPr>
        <w:rFonts w:ascii="Times New Roman" w:hAnsi="Times New Roman"/>
        <w:sz w:val="16"/>
        <w:szCs w:val="16"/>
        <w:lang w:val="hr-BA"/>
      </w:rPr>
      <w:t>kaбинeт</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mинистрa</w:t>
    </w:r>
    <w:proofErr w:type="spellEnd"/>
    <w:r w:rsidRPr="00F14C06">
      <w:rPr>
        <w:rFonts w:ascii="Times New Roman" w:hAnsi="Times New Roman"/>
        <w:sz w:val="16"/>
        <w:szCs w:val="16"/>
        <w:lang w:val="hr-BA"/>
      </w:rPr>
      <w:t>), +387 36 355 746 (</w:t>
    </w:r>
    <w:proofErr w:type="spellStart"/>
    <w:r w:rsidRPr="00F14C06">
      <w:rPr>
        <w:rFonts w:ascii="Times New Roman" w:hAnsi="Times New Roman"/>
        <w:sz w:val="16"/>
        <w:szCs w:val="16"/>
        <w:lang w:val="hr-BA"/>
      </w:rPr>
      <w:t>прoтokол</w:t>
    </w:r>
    <w:proofErr w:type="spellEnd"/>
    <w:r w:rsidRPr="00F14C06">
      <w:rPr>
        <w:rFonts w:ascii="Times New Roman" w:hAnsi="Times New Roman"/>
        <w:sz w:val="16"/>
        <w:szCs w:val="16"/>
        <w:lang w:val="hr-BA"/>
      </w:rPr>
      <w:t xml:space="preserve">) </w:t>
    </w:r>
  </w:p>
  <w:p w14:paraId="1940D390" w14:textId="71E14A42" w:rsidR="00C5611B" w:rsidRDefault="00C5611B" w:rsidP="00C5611B">
    <w:pPr>
      <w:pStyle w:val="Podnoje"/>
      <w:jc w:val="center"/>
    </w:pPr>
    <w:r w:rsidRPr="00F14C06">
      <w:rPr>
        <w:rFonts w:ascii="Times New Roman" w:hAnsi="Times New Roman"/>
        <w:sz w:val="16"/>
        <w:szCs w:val="16"/>
        <w:lang w:val="hr-BA"/>
      </w:rPr>
      <w:t xml:space="preserve">e-mail:  </w:t>
    </w:r>
    <w:hyperlink r:id="rId1" w:history="1">
      <w:r w:rsidRPr="00F14C06">
        <w:rPr>
          <w:rStyle w:val="Hiperveza"/>
          <w:rFonts w:ascii="Times New Roman" w:hAnsi="Times New Roman"/>
          <w:sz w:val="16"/>
          <w:szCs w:val="16"/>
          <w:lang w:val="hr-BA"/>
        </w:rPr>
        <w:t>info@fmon.gov.ba</w:t>
      </w:r>
    </w:hyperlink>
    <w:r w:rsidRPr="00F14C06">
      <w:rPr>
        <w:rFonts w:ascii="Times New Roman" w:hAnsi="Times New Roman"/>
        <w:sz w:val="16"/>
        <w:szCs w:val="16"/>
        <w:lang w:val="hr-BA"/>
      </w:rPr>
      <w:t xml:space="preserve">;  </w:t>
    </w:r>
    <w:hyperlink r:id="rId2" w:history="1">
      <w:r w:rsidRPr="00F14C06">
        <w:rPr>
          <w:rStyle w:val="Hiperveza"/>
          <w:rFonts w:ascii="Times New Roman" w:hAnsi="Times New Roman"/>
          <w:sz w:val="16"/>
          <w:szCs w:val="16"/>
          <w:lang w:val="hr-BA"/>
        </w:rPr>
        <w:t>kabinet@fmon.gov.ba</w:t>
      </w:r>
    </w:hyperlink>
    <w:r w:rsidRPr="00F14C06">
      <w:rPr>
        <w:rFonts w:ascii="Times New Roman" w:hAnsi="Times New Roman"/>
        <w:sz w:val="16"/>
        <w:szCs w:val="16"/>
        <w:lang w:val="hr-BA"/>
      </w:rPr>
      <w:t xml:space="preserve">,   </w:t>
    </w:r>
    <w:hyperlink r:id="rId3" w:history="1">
      <w:r w:rsidRPr="00F14C06">
        <w:rPr>
          <w:rStyle w:val="Hiperveza"/>
          <w:rFonts w:ascii="Times New Roman" w:hAnsi="Times New Roman"/>
          <w:sz w:val="16"/>
          <w:szCs w:val="16"/>
          <w:lang w:val="hr-BA"/>
        </w:rPr>
        <w:t>http://www.fmon.gov.ba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4C0F" w14:textId="77777777" w:rsidR="00C5611B" w:rsidRDefault="00C5611B" w:rsidP="00C5611B">
    <w:pPr>
      <w:jc w:val="center"/>
      <w:rPr>
        <w:rFonts w:cs="Arial"/>
        <w:sz w:val="23"/>
        <w:szCs w:val="23"/>
        <w:lang w:val="hr-BA"/>
      </w:rPr>
    </w:pPr>
    <w:r>
      <w:rPr>
        <w:rFonts w:cs="Arial"/>
        <w:sz w:val="23"/>
        <w:szCs w:val="23"/>
        <w:lang w:val="hr-BA"/>
      </w:rPr>
      <w:t>____________________________________________________</w:t>
    </w:r>
  </w:p>
  <w:p w14:paraId="65B8280E" w14:textId="77777777" w:rsidR="00C5611B" w:rsidRPr="00F14C06" w:rsidRDefault="00C5611B" w:rsidP="00C5611B">
    <w:pPr>
      <w:jc w:val="center"/>
      <w:rPr>
        <w:rFonts w:ascii="Times New Roman" w:hAnsi="Times New Roman"/>
        <w:sz w:val="16"/>
        <w:szCs w:val="16"/>
        <w:lang w:val="hr-BA"/>
      </w:rPr>
    </w:pPr>
    <w:r w:rsidRPr="00F14C06">
      <w:rPr>
        <w:rFonts w:ascii="Times New Roman" w:hAnsi="Times New Roman"/>
        <w:sz w:val="16"/>
        <w:szCs w:val="16"/>
        <w:lang w:val="hr-BA"/>
      </w:rPr>
      <w:t xml:space="preserve">Mostar, Ulica </w:t>
    </w:r>
    <w:proofErr w:type="spellStart"/>
    <w:r w:rsidRPr="00F14C06">
      <w:rPr>
        <w:rFonts w:ascii="Times New Roman" w:hAnsi="Times New Roman"/>
        <w:sz w:val="16"/>
        <w:szCs w:val="16"/>
        <w:lang w:val="hr-BA"/>
      </w:rPr>
      <w:t>Krpića</w:t>
    </w:r>
    <w:proofErr w:type="spellEnd"/>
    <w:r w:rsidRPr="00F14C06">
      <w:rPr>
        <w:rFonts w:ascii="Times New Roman" w:hAnsi="Times New Roman"/>
        <w:sz w:val="16"/>
        <w:szCs w:val="16"/>
        <w:lang w:val="hr-BA"/>
      </w:rPr>
      <w:t xml:space="preserve"> 3A, tel.: +387 36 355 700 (kabinet ministra),  +387 36 355 746 (protokol)</w:t>
    </w:r>
  </w:p>
  <w:p w14:paraId="64E57D78" w14:textId="77777777" w:rsidR="00C5611B" w:rsidRPr="00F14C06" w:rsidRDefault="00C5611B" w:rsidP="00C5611B">
    <w:pPr>
      <w:jc w:val="center"/>
      <w:rPr>
        <w:rFonts w:ascii="Times New Roman" w:hAnsi="Times New Roman"/>
        <w:sz w:val="16"/>
        <w:szCs w:val="16"/>
        <w:lang w:val="hr-BA"/>
      </w:rPr>
    </w:pPr>
    <w:proofErr w:type="spellStart"/>
    <w:r w:rsidRPr="00F14C06">
      <w:rPr>
        <w:rFonts w:ascii="Times New Roman" w:hAnsi="Times New Roman"/>
        <w:sz w:val="16"/>
        <w:szCs w:val="16"/>
        <w:lang w:val="hr-BA"/>
      </w:rPr>
      <w:t>Moctap</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3A, </w:t>
    </w:r>
    <w:proofErr w:type="spellStart"/>
    <w:r w:rsidRPr="00F14C06">
      <w:rPr>
        <w:rFonts w:ascii="Times New Roman" w:hAnsi="Times New Roman"/>
        <w:sz w:val="16"/>
        <w:szCs w:val="16"/>
        <w:lang w:val="hr-BA"/>
      </w:rPr>
      <w:t>teл</w:t>
    </w:r>
    <w:proofErr w:type="spellEnd"/>
    <w:r w:rsidRPr="00F14C06">
      <w:rPr>
        <w:rFonts w:ascii="Times New Roman" w:hAnsi="Times New Roman"/>
        <w:sz w:val="16"/>
        <w:szCs w:val="16"/>
        <w:lang w:val="hr-BA"/>
      </w:rPr>
      <w:t>.: +387 36 355 700 (</w:t>
    </w:r>
    <w:proofErr w:type="spellStart"/>
    <w:r w:rsidRPr="00F14C06">
      <w:rPr>
        <w:rFonts w:ascii="Times New Roman" w:hAnsi="Times New Roman"/>
        <w:sz w:val="16"/>
        <w:szCs w:val="16"/>
        <w:lang w:val="hr-BA"/>
      </w:rPr>
      <w:t>kaбинeт</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mинистрa</w:t>
    </w:r>
    <w:proofErr w:type="spellEnd"/>
    <w:r w:rsidRPr="00F14C06">
      <w:rPr>
        <w:rFonts w:ascii="Times New Roman" w:hAnsi="Times New Roman"/>
        <w:sz w:val="16"/>
        <w:szCs w:val="16"/>
        <w:lang w:val="hr-BA"/>
      </w:rPr>
      <w:t>), +387 36 355 746 (</w:t>
    </w:r>
    <w:proofErr w:type="spellStart"/>
    <w:r w:rsidRPr="00F14C06">
      <w:rPr>
        <w:rFonts w:ascii="Times New Roman" w:hAnsi="Times New Roman"/>
        <w:sz w:val="16"/>
        <w:szCs w:val="16"/>
        <w:lang w:val="hr-BA"/>
      </w:rPr>
      <w:t>прoтokол</w:t>
    </w:r>
    <w:proofErr w:type="spellEnd"/>
    <w:r w:rsidRPr="00F14C06">
      <w:rPr>
        <w:rFonts w:ascii="Times New Roman" w:hAnsi="Times New Roman"/>
        <w:sz w:val="16"/>
        <w:szCs w:val="16"/>
        <w:lang w:val="hr-BA"/>
      </w:rPr>
      <w:t xml:space="preserve">) </w:t>
    </w:r>
  </w:p>
  <w:p w14:paraId="0883DA22" w14:textId="530B635F" w:rsidR="009C37CA" w:rsidRPr="00B645AB" w:rsidRDefault="00C5611B" w:rsidP="00C5611B">
    <w:pPr>
      <w:pStyle w:val="Podnoje"/>
      <w:jc w:val="center"/>
      <w:rPr>
        <w:rFonts w:ascii="Times New Roman" w:hAnsi="Times New Roman"/>
        <w:sz w:val="16"/>
        <w:szCs w:val="16"/>
      </w:rPr>
    </w:pPr>
    <w:r w:rsidRPr="00F14C06">
      <w:rPr>
        <w:rFonts w:ascii="Times New Roman" w:hAnsi="Times New Roman"/>
        <w:sz w:val="16"/>
        <w:szCs w:val="16"/>
        <w:lang w:val="hr-BA"/>
      </w:rPr>
      <w:t xml:space="preserve">e-mail:  </w:t>
    </w:r>
    <w:hyperlink r:id="rId1" w:history="1">
      <w:r w:rsidRPr="00F14C06">
        <w:rPr>
          <w:rStyle w:val="Hiperveza"/>
          <w:rFonts w:ascii="Times New Roman" w:hAnsi="Times New Roman"/>
          <w:sz w:val="16"/>
          <w:szCs w:val="16"/>
          <w:lang w:val="hr-BA"/>
        </w:rPr>
        <w:t>info@fmon.gov.ba</w:t>
      </w:r>
    </w:hyperlink>
    <w:r w:rsidRPr="00F14C06">
      <w:rPr>
        <w:rFonts w:ascii="Times New Roman" w:hAnsi="Times New Roman"/>
        <w:sz w:val="16"/>
        <w:szCs w:val="16"/>
        <w:lang w:val="hr-BA"/>
      </w:rPr>
      <w:t xml:space="preserve">;  </w:t>
    </w:r>
    <w:hyperlink r:id="rId2" w:history="1">
      <w:r w:rsidRPr="00F14C06">
        <w:rPr>
          <w:rStyle w:val="Hiperveza"/>
          <w:rFonts w:ascii="Times New Roman" w:hAnsi="Times New Roman"/>
          <w:sz w:val="16"/>
          <w:szCs w:val="16"/>
          <w:lang w:val="hr-BA"/>
        </w:rPr>
        <w:t>kabinet@fmon.gov.ba</w:t>
      </w:r>
    </w:hyperlink>
    <w:r w:rsidRPr="00F14C06">
      <w:rPr>
        <w:rFonts w:ascii="Times New Roman" w:hAnsi="Times New Roman"/>
        <w:sz w:val="16"/>
        <w:szCs w:val="16"/>
        <w:lang w:val="hr-BA"/>
      </w:rPr>
      <w:t xml:space="preserve">,   </w:t>
    </w:r>
    <w:hyperlink r:id="rId3" w:history="1">
      <w:r w:rsidRPr="00F14C06">
        <w:rPr>
          <w:rStyle w:val="Hiperveza"/>
          <w:rFonts w:ascii="Times New Roman" w:hAnsi="Times New Roman"/>
          <w:sz w:val="16"/>
          <w:szCs w:val="16"/>
          <w:lang w:val="hr-BA"/>
        </w:rPr>
        <w:t>http://www.fmon.gov.ba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2DB5" w14:textId="77777777" w:rsidR="001F0D12" w:rsidRDefault="001F0D12" w:rsidP="001F0D12">
    <w:pPr>
      <w:jc w:val="center"/>
      <w:rPr>
        <w:rFonts w:cs="Arial"/>
        <w:sz w:val="23"/>
        <w:szCs w:val="23"/>
        <w:lang w:val="hr-BA"/>
      </w:rPr>
    </w:pPr>
    <w:r>
      <w:rPr>
        <w:rFonts w:cs="Arial"/>
        <w:sz w:val="23"/>
        <w:szCs w:val="23"/>
        <w:lang w:val="hr-BA"/>
      </w:rPr>
      <w:t>____________________________________________________</w:t>
    </w:r>
  </w:p>
  <w:p w14:paraId="670A3FC9" w14:textId="77777777" w:rsidR="001F0D12" w:rsidRPr="00F14C06" w:rsidRDefault="001F0D12" w:rsidP="001F0D12">
    <w:pPr>
      <w:jc w:val="center"/>
      <w:rPr>
        <w:rFonts w:ascii="Times New Roman" w:hAnsi="Times New Roman"/>
        <w:sz w:val="16"/>
        <w:szCs w:val="16"/>
        <w:lang w:val="hr-BA"/>
      </w:rPr>
    </w:pPr>
    <w:r w:rsidRPr="00F14C06">
      <w:rPr>
        <w:rFonts w:ascii="Times New Roman" w:hAnsi="Times New Roman"/>
        <w:sz w:val="16"/>
        <w:szCs w:val="16"/>
        <w:lang w:val="hr-BA"/>
      </w:rPr>
      <w:t xml:space="preserve">Mostar, Ulica </w:t>
    </w:r>
    <w:proofErr w:type="spellStart"/>
    <w:r w:rsidRPr="00F14C06">
      <w:rPr>
        <w:rFonts w:ascii="Times New Roman" w:hAnsi="Times New Roman"/>
        <w:sz w:val="16"/>
        <w:szCs w:val="16"/>
        <w:lang w:val="hr-BA"/>
      </w:rPr>
      <w:t>Krpića</w:t>
    </w:r>
    <w:proofErr w:type="spellEnd"/>
    <w:r w:rsidRPr="00F14C06">
      <w:rPr>
        <w:rFonts w:ascii="Times New Roman" w:hAnsi="Times New Roman"/>
        <w:sz w:val="16"/>
        <w:szCs w:val="16"/>
        <w:lang w:val="hr-BA"/>
      </w:rPr>
      <w:t xml:space="preserve"> 3A, tel.: +387 36 355 700 (kabinet ministra),  +387 36 355 746 (protokol)</w:t>
    </w:r>
  </w:p>
  <w:p w14:paraId="0F3DE35B" w14:textId="77777777" w:rsidR="001F0D12" w:rsidRPr="00F14C06" w:rsidRDefault="001F0D12" w:rsidP="001F0D12">
    <w:pPr>
      <w:jc w:val="center"/>
      <w:rPr>
        <w:rFonts w:ascii="Times New Roman" w:hAnsi="Times New Roman"/>
        <w:sz w:val="16"/>
        <w:szCs w:val="16"/>
        <w:lang w:val="hr-BA"/>
      </w:rPr>
    </w:pPr>
    <w:proofErr w:type="spellStart"/>
    <w:r w:rsidRPr="00F14C06">
      <w:rPr>
        <w:rFonts w:ascii="Times New Roman" w:hAnsi="Times New Roman"/>
        <w:sz w:val="16"/>
        <w:szCs w:val="16"/>
        <w:lang w:val="hr-BA"/>
      </w:rPr>
      <w:t>Moctap</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3A, </w:t>
    </w:r>
    <w:proofErr w:type="spellStart"/>
    <w:r w:rsidRPr="00F14C06">
      <w:rPr>
        <w:rFonts w:ascii="Times New Roman" w:hAnsi="Times New Roman"/>
        <w:sz w:val="16"/>
        <w:szCs w:val="16"/>
        <w:lang w:val="hr-BA"/>
      </w:rPr>
      <w:t>teл</w:t>
    </w:r>
    <w:proofErr w:type="spellEnd"/>
    <w:r w:rsidRPr="00F14C06">
      <w:rPr>
        <w:rFonts w:ascii="Times New Roman" w:hAnsi="Times New Roman"/>
        <w:sz w:val="16"/>
        <w:szCs w:val="16"/>
        <w:lang w:val="hr-BA"/>
      </w:rPr>
      <w:t>.: +387 36 355 700 (</w:t>
    </w:r>
    <w:proofErr w:type="spellStart"/>
    <w:r w:rsidRPr="00F14C06">
      <w:rPr>
        <w:rFonts w:ascii="Times New Roman" w:hAnsi="Times New Roman"/>
        <w:sz w:val="16"/>
        <w:szCs w:val="16"/>
        <w:lang w:val="hr-BA"/>
      </w:rPr>
      <w:t>kaбинeт</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mинистрa</w:t>
    </w:r>
    <w:proofErr w:type="spellEnd"/>
    <w:r w:rsidRPr="00F14C06">
      <w:rPr>
        <w:rFonts w:ascii="Times New Roman" w:hAnsi="Times New Roman"/>
        <w:sz w:val="16"/>
        <w:szCs w:val="16"/>
        <w:lang w:val="hr-BA"/>
      </w:rPr>
      <w:t>), +387 36 355 746 (</w:t>
    </w:r>
    <w:proofErr w:type="spellStart"/>
    <w:r w:rsidRPr="00F14C06">
      <w:rPr>
        <w:rFonts w:ascii="Times New Roman" w:hAnsi="Times New Roman"/>
        <w:sz w:val="16"/>
        <w:szCs w:val="16"/>
        <w:lang w:val="hr-BA"/>
      </w:rPr>
      <w:t>прoтokол</w:t>
    </w:r>
    <w:proofErr w:type="spellEnd"/>
    <w:r w:rsidRPr="00F14C06">
      <w:rPr>
        <w:rFonts w:ascii="Times New Roman" w:hAnsi="Times New Roman"/>
        <w:sz w:val="16"/>
        <w:szCs w:val="16"/>
        <w:lang w:val="hr-BA"/>
      </w:rPr>
      <w:t xml:space="preserve">) </w:t>
    </w:r>
  </w:p>
  <w:p w14:paraId="113B71EA" w14:textId="615CF5AC" w:rsidR="001F0D12" w:rsidRDefault="001F0D12" w:rsidP="001F0D12">
    <w:pPr>
      <w:pStyle w:val="Podnoje"/>
      <w:jc w:val="center"/>
    </w:pPr>
    <w:r w:rsidRPr="00F14C06">
      <w:rPr>
        <w:rFonts w:ascii="Times New Roman" w:hAnsi="Times New Roman"/>
        <w:sz w:val="16"/>
        <w:szCs w:val="16"/>
        <w:lang w:val="hr-BA"/>
      </w:rPr>
      <w:t xml:space="preserve">e-mail:  </w:t>
    </w:r>
    <w:hyperlink r:id="rId1" w:history="1">
      <w:r w:rsidRPr="00F14C06">
        <w:rPr>
          <w:rStyle w:val="Hiperveza"/>
          <w:rFonts w:ascii="Times New Roman" w:hAnsi="Times New Roman"/>
          <w:sz w:val="16"/>
          <w:szCs w:val="16"/>
          <w:lang w:val="hr-BA"/>
        </w:rPr>
        <w:t>info@fmon.gov.ba</w:t>
      </w:r>
    </w:hyperlink>
    <w:r w:rsidRPr="00F14C06">
      <w:rPr>
        <w:rFonts w:ascii="Times New Roman" w:hAnsi="Times New Roman"/>
        <w:sz w:val="16"/>
        <w:szCs w:val="16"/>
        <w:lang w:val="hr-BA"/>
      </w:rPr>
      <w:t xml:space="preserve">;  </w:t>
    </w:r>
    <w:hyperlink r:id="rId2" w:history="1">
      <w:r w:rsidRPr="00F14C06">
        <w:rPr>
          <w:rStyle w:val="Hiperveza"/>
          <w:rFonts w:ascii="Times New Roman" w:hAnsi="Times New Roman"/>
          <w:sz w:val="16"/>
          <w:szCs w:val="16"/>
          <w:lang w:val="hr-BA"/>
        </w:rPr>
        <w:t>kabinet@fmon.gov.ba</w:t>
      </w:r>
    </w:hyperlink>
    <w:r w:rsidRPr="00F14C06">
      <w:rPr>
        <w:rFonts w:ascii="Times New Roman" w:hAnsi="Times New Roman"/>
        <w:sz w:val="16"/>
        <w:szCs w:val="16"/>
        <w:lang w:val="hr-BA"/>
      </w:rPr>
      <w:t xml:space="preserve">,   </w:t>
    </w:r>
    <w:hyperlink r:id="rId3" w:history="1">
      <w:r w:rsidRPr="00F14C06">
        <w:rPr>
          <w:rStyle w:val="Hiperveza"/>
          <w:rFonts w:ascii="Times New Roman" w:hAnsi="Times New Roman"/>
          <w:sz w:val="16"/>
          <w:szCs w:val="16"/>
          <w:lang w:val="hr-BA"/>
        </w:rPr>
        <w:t>http://www.fmon.gov.ba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19A1" w14:textId="77777777" w:rsidR="007C252D" w:rsidRDefault="007C252D">
      <w:r>
        <w:separator/>
      </w:r>
    </w:p>
  </w:footnote>
  <w:footnote w:type="continuationSeparator" w:id="0">
    <w:p w14:paraId="08B45296" w14:textId="77777777" w:rsidR="007C252D" w:rsidRDefault="007C2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8" w:type="dxa"/>
      <w:jc w:val="center"/>
      <w:tblLook w:val="01E0" w:firstRow="1" w:lastRow="1" w:firstColumn="1" w:lastColumn="1" w:noHBand="0" w:noVBand="0"/>
    </w:tblPr>
    <w:tblGrid>
      <w:gridCol w:w="4371"/>
      <w:gridCol w:w="3286"/>
      <w:gridCol w:w="2881"/>
    </w:tblGrid>
    <w:tr w:rsidR="001F0D12" w:rsidRPr="008C5400" w14:paraId="59C386B6" w14:textId="77777777" w:rsidTr="008B6A47">
      <w:trPr>
        <w:jc w:val="center"/>
      </w:trPr>
      <w:tc>
        <w:tcPr>
          <w:tcW w:w="4371" w:type="dxa"/>
          <w:vAlign w:val="center"/>
        </w:tcPr>
        <w:p w14:paraId="0288B0A3" w14:textId="77777777" w:rsidR="001F0D12" w:rsidRPr="008C5400" w:rsidRDefault="001F0D12" w:rsidP="001F0D12">
          <w:pPr>
            <w:pStyle w:val="Zaglavlje"/>
            <w:tabs>
              <w:tab w:val="clear" w:pos="4536"/>
              <w:tab w:val="center" w:pos="4338"/>
            </w:tabs>
            <w:ind w:right="34"/>
            <w:jc w:val="center"/>
            <w:rPr>
              <w:rFonts w:ascii="Times New Roman" w:hAnsi="Times New Roman"/>
              <w:sz w:val="14"/>
              <w:szCs w:val="14"/>
            </w:rPr>
          </w:pPr>
          <w:r w:rsidRPr="008C5400">
            <w:rPr>
              <w:rFonts w:ascii="Times New Roman" w:hAnsi="Times New Roman"/>
              <w:sz w:val="14"/>
              <w:szCs w:val="14"/>
            </w:rPr>
            <w:t>BOSNA I HERCEGOVINA</w:t>
          </w:r>
        </w:p>
      </w:tc>
      <w:tc>
        <w:tcPr>
          <w:tcW w:w="3286" w:type="dxa"/>
          <w:vAlign w:val="center"/>
        </w:tcPr>
        <w:p w14:paraId="50ED0CDF" w14:textId="77777777" w:rsidR="001F0D12" w:rsidRPr="008C5400" w:rsidRDefault="001F0D12" w:rsidP="001F0D12">
          <w:pPr>
            <w:pStyle w:val="Zaglavlje"/>
            <w:ind w:left="34"/>
            <w:jc w:val="center"/>
            <w:rPr>
              <w:rFonts w:ascii="Times New Roman" w:hAnsi="Times New Roman"/>
              <w:sz w:val="14"/>
              <w:szCs w:val="14"/>
            </w:rPr>
          </w:pPr>
          <w:r w:rsidRPr="008C5400">
            <w:rPr>
              <w:rFonts w:ascii="Times New Roman" w:hAnsi="Times New Roman"/>
              <w:sz w:val="14"/>
              <w:szCs w:val="14"/>
            </w:rPr>
            <w:t>BOSNIA AND HERZEGOVINA</w:t>
          </w:r>
        </w:p>
      </w:tc>
      <w:tc>
        <w:tcPr>
          <w:tcW w:w="2881" w:type="dxa"/>
        </w:tcPr>
        <w:p w14:paraId="3113A591" w14:textId="77777777" w:rsidR="001F0D12" w:rsidRPr="008C5400" w:rsidRDefault="001F0D12" w:rsidP="001F0D12">
          <w:pPr>
            <w:pStyle w:val="Tijeloteksta"/>
            <w:jc w:val="center"/>
            <w:rPr>
              <w:rFonts w:ascii="Times New Roman" w:hAnsi="Times New Roman"/>
              <w:sz w:val="14"/>
              <w:szCs w:val="14"/>
            </w:rPr>
          </w:pPr>
          <w:r w:rsidRPr="008C5400">
            <w:rPr>
              <w:rFonts w:ascii="Times New Roman" w:hAnsi="Times New Roman"/>
              <w:sz w:val="14"/>
              <w:szCs w:val="14"/>
            </w:rPr>
            <w:t>БOСНА И ХЕРЦЕГОВИНА</w:t>
          </w:r>
        </w:p>
      </w:tc>
    </w:tr>
    <w:tr w:rsidR="001F0D12" w:rsidRPr="008C5400" w14:paraId="5039E15E" w14:textId="77777777" w:rsidTr="008B6A47">
      <w:trPr>
        <w:jc w:val="center"/>
      </w:trPr>
      <w:tc>
        <w:tcPr>
          <w:tcW w:w="4371" w:type="dxa"/>
          <w:vAlign w:val="center"/>
        </w:tcPr>
        <w:p w14:paraId="3D13E88E" w14:textId="77777777" w:rsidR="001F0D12" w:rsidRPr="008C5400" w:rsidRDefault="001F0D12" w:rsidP="001F0D12">
          <w:pPr>
            <w:pStyle w:val="Zaglavlje"/>
            <w:tabs>
              <w:tab w:val="clear" w:pos="4536"/>
              <w:tab w:val="center" w:pos="4338"/>
              <w:tab w:val="center" w:pos="4722"/>
            </w:tabs>
            <w:ind w:right="34"/>
            <w:jc w:val="center"/>
            <w:rPr>
              <w:rFonts w:ascii="Times New Roman" w:hAnsi="Times New Roman"/>
              <w:sz w:val="14"/>
              <w:szCs w:val="14"/>
            </w:rPr>
          </w:pPr>
          <w:r w:rsidRPr="008C5400">
            <w:rPr>
              <w:rFonts w:ascii="Times New Roman" w:hAnsi="Times New Roman"/>
              <w:sz w:val="14"/>
              <w:szCs w:val="14"/>
            </w:rPr>
            <w:t>FEDERACIJA BOSNE I HERCEGOVINE</w:t>
          </w:r>
        </w:p>
      </w:tc>
      <w:tc>
        <w:tcPr>
          <w:tcW w:w="3286" w:type="dxa"/>
          <w:vAlign w:val="center"/>
        </w:tcPr>
        <w:p w14:paraId="3FCD73C4" w14:textId="77777777" w:rsidR="001F0D12" w:rsidRPr="008C5400" w:rsidRDefault="001F0D12" w:rsidP="001F0D12">
          <w:pPr>
            <w:pStyle w:val="Zaglavlje"/>
            <w:ind w:left="-146"/>
            <w:jc w:val="center"/>
            <w:rPr>
              <w:rFonts w:ascii="Times New Roman" w:hAnsi="Times New Roman"/>
              <w:sz w:val="14"/>
              <w:szCs w:val="14"/>
            </w:rPr>
          </w:pPr>
          <w:r w:rsidRPr="008C5400">
            <w:rPr>
              <w:rFonts w:ascii="Times New Roman" w:hAnsi="Times New Roman"/>
              <w:sz w:val="14"/>
              <w:szCs w:val="14"/>
            </w:rPr>
            <w:t>FEDERATION OF BOSNIA AND HERZEGOVINA</w:t>
          </w:r>
        </w:p>
      </w:tc>
      <w:tc>
        <w:tcPr>
          <w:tcW w:w="2881" w:type="dxa"/>
        </w:tcPr>
        <w:p w14:paraId="47DEFA6C" w14:textId="77777777" w:rsidR="001F0D12" w:rsidRPr="008C5400" w:rsidRDefault="001F0D12" w:rsidP="001F0D12">
          <w:pPr>
            <w:pStyle w:val="Tijeloteksta"/>
            <w:jc w:val="center"/>
            <w:rPr>
              <w:rFonts w:ascii="Times New Roman" w:hAnsi="Times New Roman"/>
              <w:sz w:val="14"/>
              <w:szCs w:val="14"/>
            </w:rPr>
          </w:pPr>
          <w:r w:rsidRPr="008C5400">
            <w:rPr>
              <w:rFonts w:ascii="Times New Roman" w:hAnsi="Times New Roman"/>
              <w:sz w:val="14"/>
              <w:szCs w:val="14"/>
            </w:rPr>
            <w:t>ФЕДЕРАЦИЈА БОСНЕ И ХЕРЦЕГОВИНЕ</w:t>
          </w:r>
        </w:p>
      </w:tc>
    </w:tr>
    <w:tr w:rsidR="001F0D12" w:rsidRPr="008C5400" w14:paraId="475B7934" w14:textId="77777777" w:rsidTr="008B6A47">
      <w:trPr>
        <w:jc w:val="center"/>
      </w:trPr>
      <w:tc>
        <w:tcPr>
          <w:tcW w:w="4371" w:type="dxa"/>
          <w:vAlign w:val="center"/>
        </w:tcPr>
        <w:p w14:paraId="5787AEB6" w14:textId="77777777" w:rsidR="001F0D12" w:rsidRPr="008C5400" w:rsidRDefault="001F0D12" w:rsidP="001F0D12">
          <w:pPr>
            <w:pStyle w:val="Zaglavlje"/>
            <w:tabs>
              <w:tab w:val="clear" w:pos="4536"/>
              <w:tab w:val="center" w:pos="4158"/>
              <w:tab w:val="center" w:pos="4338"/>
            </w:tabs>
            <w:ind w:right="34"/>
            <w:jc w:val="center"/>
            <w:rPr>
              <w:rFonts w:ascii="Times New Roman" w:hAnsi="Times New Roman"/>
              <w:b/>
              <w:sz w:val="14"/>
              <w:szCs w:val="14"/>
            </w:rPr>
          </w:pPr>
          <w:r w:rsidRPr="008C5400">
            <w:rPr>
              <w:rFonts w:ascii="Times New Roman" w:hAnsi="Times New Roman"/>
              <w:b/>
              <w:sz w:val="14"/>
              <w:szCs w:val="14"/>
            </w:rPr>
            <w:t>FE</w:t>
          </w:r>
          <w:r>
            <w:rPr>
              <w:rFonts w:ascii="Times New Roman" w:hAnsi="Times New Roman"/>
              <w:b/>
              <w:sz w:val="14"/>
              <w:szCs w:val="14"/>
            </w:rPr>
            <w:t>DERALNO MINISTARSTVO OBRAZOVANj</w:t>
          </w:r>
          <w:r w:rsidRPr="008C5400">
            <w:rPr>
              <w:rFonts w:ascii="Times New Roman" w:hAnsi="Times New Roman"/>
              <w:b/>
              <w:sz w:val="14"/>
              <w:szCs w:val="14"/>
            </w:rPr>
            <w:t>A I NAUKE</w:t>
          </w:r>
        </w:p>
      </w:tc>
      <w:tc>
        <w:tcPr>
          <w:tcW w:w="3286" w:type="dxa"/>
          <w:vAlign w:val="center"/>
        </w:tcPr>
        <w:p w14:paraId="0B46549C" w14:textId="77777777" w:rsidR="001F0D12" w:rsidRPr="008C5400" w:rsidRDefault="001F0D12" w:rsidP="001F0D12">
          <w:pPr>
            <w:pStyle w:val="Zaglavlje"/>
            <w:ind w:left="-146"/>
            <w:jc w:val="center"/>
            <w:rPr>
              <w:rFonts w:ascii="Times New Roman" w:hAnsi="Times New Roman"/>
              <w:b/>
              <w:sz w:val="14"/>
              <w:szCs w:val="14"/>
            </w:rPr>
          </w:pPr>
          <w:r>
            <w:rPr>
              <w:rFonts w:ascii="Times New Roman" w:hAnsi="Times New Roman"/>
              <w:b/>
              <w:sz w:val="14"/>
              <w:szCs w:val="14"/>
            </w:rPr>
            <w:t>FBiH</w:t>
          </w:r>
          <w:r w:rsidRPr="008C5400">
            <w:rPr>
              <w:rFonts w:ascii="Times New Roman" w:hAnsi="Times New Roman"/>
              <w:b/>
              <w:sz w:val="14"/>
              <w:szCs w:val="14"/>
            </w:rPr>
            <w:t xml:space="preserve"> MINISTRY OF</w:t>
          </w:r>
        </w:p>
      </w:tc>
      <w:tc>
        <w:tcPr>
          <w:tcW w:w="2881" w:type="dxa"/>
        </w:tcPr>
        <w:p w14:paraId="2428AC01" w14:textId="77777777" w:rsidR="001F0D12" w:rsidRPr="008C5400" w:rsidRDefault="001F0D12" w:rsidP="001F0D12">
          <w:pPr>
            <w:pStyle w:val="Tijeloteksta"/>
            <w:jc w:val="center"/>
            <w:rPr>
              <w:rFonts w:ascii="Times New Roman" w:hAnsi="Times New Roman"/>
              <w:b/>
              <w:sz w:val="14"/>
              <w:szCs w:val="14"/>
            </w:rPr>
          </w:pPr>
          <w:r w:rsidRPr="008C5400">
            <w:rPr>
              <w:rFonts w:ascii="Times New Roman" w:hAnsi="Times New Roman"/>
              <w:b/>
              <w:sz w:val="14"/>
              <w:szCs w:val="14"/>
            </w:rPr>
            <w:t>ФЕДЕРАЛНО МИНИСТАРСТВО</w:t>
          </w:r>
        </w:p>
      </w:tc>
    </w:tr>
    <w:tr w:rsidR="001F0D12" w:rsidRPr="008C5400" w14:paraId="285BFA65" w14:textId="77777777" w:rsidTr="008B6A47">
      <w:trPr>
        <w:jc w:val="center"/>
      </w:trPr>
      <w:tc>
        <w:tcPr>
          <w:tcW w:w="4371" w:type="dxa"/>
          <w:vAlign w:val="center"/>
        </w:tcPr>
        <w:p w14:paraId="1B45ADBD" w14:textId="77777777" w:rsidR="001F0D12" w:rsidRPr="008C5400" w:rsidRDefault="001F0D12" w:rsidP="001F0D12">
          <w:pPr>
            <w:pStyle w:val="Zaglavlje"/>
            <w:tabs>
              <w:tab w:val="clear" w:pos="4536"/>
              <w:tab w:val="center" w:pos="4158"/>
              <w:tab w:val="center" w:pos="4338"/>
            </w:tabs>
            <w:ind w:right="34"/>
            <w:jc w:val="center"/>
            <w:rPr>
              <w:rFonts w:ascii="Times New Roman" w:hAnsi="Times New Roman"/>
              <w:b/>
              <w:sz w:val="14"/>
              <w:szCs w:val="14"/>
            </w:rPr>
          </w:pPr>
          <w:r w:rsidRPr="008C5400">
            <w:rPr>
              <w:rFonts w:ascii="Times New Roman" w:hAnsi="Times New Roman"/>
              <w:b/>
              <w:sz w:val="14"/>
              <w:szCs w:val="14"/>
            </w:rPr>
            <w:t>F</w:t>
          </w:r>
          <w:r>
            <w:rPr>
              <w:rFonts w:ascii="Times New Roman" w:hAnsi="Times New Roman"/>
              <w:b/>
              <w:sz w:val="14"/>
              <w:szCs w:val="14"/>
            </w:rPr>
            <w:t>EDERALNO MINISTARSTVO OBRAZOVANj</w:t>
          </w:r>
          <w:r w:rsidRPr="008C5400">
            <w:rPr>
              <w:rFonts w:ascii="Times New Roman" w:hAnsi="Times New Roman"/>
              <w:b/>
              <w:sz w:val="14"/>
              <w:szCs w:val="14"/>
            </w:rPr>
            <w:t>A I ZNANOSTI</w:t>
          </w:r>
        </w:p>
      </w:tc>
      <w:tc>
        <w:tcPr>
          <w:tcW w:w="3286" w:type="dxa"/>
          <w:vAlign w:val="center"/>
        </w:tcPr>
        <w:p w14:paraId="5B26EA13" w14:textId="77777777" w:rsidR="001F0D12" w:rsidRPr="008C5400" w:rsidRDefault="001F0D12" w:rsidP="001F0D12">
          <w:pPr>
            <w:pStyle w:val="Zaglavlje"/>
            <w:ind w:left="-146"/>
            <w:jc w:val="center"/>
            <w:rPr>
              <w:rFonts w:ascii="Times New Roman" w:hAnsi="Times New Roman"/>
              <w:b/>
              <w:sz w:val="14"/>
              <w:szCs w:val="14"/>
            </w:rPr>
          </w:pPr>
          <w:r w:rsidRPr="008C5400">
            <w:rPr>
              <w:rFonts w:ascii="Times New Roman" w:hAnsi="Times New Roman"/>
              <w:b/>
              <w:sz w:val="14"/>
              <w:szCs w:val="14"/>
            </w:rPr>
            <w:t>EDUCATION AND SCIENCE</w:t>
          </w:r>
        </w:p>
      </w:tc>
      <w:tc>
        <w:tcPr>
          <w:tcW w:w="2881" w:type="dxa"/>
        </w:tcPr>
        <w:p w14:paraId="7EEEC080" w14:textId="77777777" w:rsidR="001F0D12" w:rsidRPr="008C5400" w:rsidRDefault="001F0D12" w:rsidP="001F0D12">
          <w:pPr>
            <w:jc w:val="center"/>
            <w:rPr>
              <w:rFonts w:ascii="Times New Roman" w:hAnsi="Times New Roman"/>
              <w:sz w:val="14"/>
              <w:szCs w:val="14"/>
            </w:rPr>
          </w:pPr>
          <w:r w:rsidRPr="008C5400">
            <w:rPr>
              <w:rFonts w:ascii="Times New Roman" w:hAnsi="Times New Roman"/>
              <w:b/>
              <w:sz w:val="14"/>
              <w:szCs w:val="14"/>
            </w:rPr>
            <w:t>ОБРАЗОВАЊА И НАУКЕ</w:t>
          </w:r>
        </w:p>
      </w:tc>
    </w:tr>
  </w:tbl>
  <w:p w14:paraId="58ACEAE3" w14:textId="77777777" w:rsidR="001F0D12" w:rsidRPr="001F0D12" w:rsidRDefault="001F0D12" w:rsidP="001F0D1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7C07"/>
    <w:multiLevelType w:val="hybridMultilevel"/>
    <w:tmpl w:val="D96A5D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7631F17"/>
    <w:multiLevelType w:val="hybridMultilevel"/>
    <w:tmpl w:val="9E5A7D0C"/>
    <w:lvl w:ilvl="0" w:tplc="15F22C72">
      <w:numFmt w:val="bullet"/>
      <w:lvlText w:val="-"/>
      <w:lvlJc w:val="right"/>
      <w:pPr>
        <w:ind w:left="180" w:hanging="360"/>
      </w:pPr>
      <w:rPr>
        <w:rFonts w:ascii="Arial" w:eastAsia="Times New Roman" w:hAnsi="Arial" w:hint="default"/>
      </w:rPr>
    </w:lvl>
    <w:lvl w:ilvl="1" w:tplc="141A0003" w:tentative="1">
      <w:start w:val="1"/>
      <w:numFmt w:val="bullet"/>
      <w:lvlText w:val="o"/>
      <w:lvlJc w:val="left"/>
      <w:pPr>
        <w:ind w:left="900" w:hanging="360"/>
      </w:pPr>
      <w:rPr>
        <w:rFonts w:ascii="Courier New" w:hAnsi="Courier New" w:cs="Courier New" w:hint="default"/>
      </w:rPr>
    </w:lvl>
    <w:lvl w:ilvl="2" w:tplc="141A0005" w:tentative="1">
      <w:start w:val="1"/>
      <w:numFmt w:val="bullet"/>
      <w:lvlText w:val=""/>
      <w:lvlJc w:val="left"/>
      <w:pPr>
        <w:ind w:left="1620" w:hanging="360"/>
      </w:pPr>
      <w:rPr>
        <w:rFonts w:ascii="Wingdings" w:hAnsi="Wingdings" w:hint="default"/>
      </w:rPr>
    </w:lvl>
    <w:lvl w:ilvl="3" w:tplc="141A0001" w:tentative="1">
      <w:start w:val="1"/>
      <w:numFmt w:val="bullet"/>
      <w:lvlText w:val=""/>
      <w:lvlJc w:val="left"/>
      <w:pPr>
        <w:ind w:left="2340" w:hanging="360"/>
      </w:pPr>
      <w:rPr>
        <w:rFonts w:ascii="Symbol" w:hAnsi="Symbol" w:hint="default"/>
      </w:rPr>
    </w:lvl>
    <w:lvl w:ilvl="4" w:tplc="141A0003" w:tentative="1">
      <w:start w:val="1"/>
      <w:numFmt w:val="bullet"/>
      <w:lvlText w:val="o"/>
      <w:lvlJc w:val="left"/>
      <w:pPr>
        <w:ind w:left="3060" w:hanging="360"/>
      </w:pPr>
      <w:rPr>
        <w:rFonts w:ascii="Courier New" w:hAnsi="Courier New" w:cs="Courier New" w:hint="default"/>
      </w:rPr>
    </w:lvl>
    <w:lvl w:ilvl="5" w:tplc="141A0005" w:tentative="1">
      <w:start w:val="1"/>
      <w:numFmt w:val="bullet"/>
      <w:lvlText w:val=""/>
      <w:lvlJc w:val="left"/>
      <w:pPr>
        <w:ind w:left="3780" w:hanging="360"/>
      </w:pPr>
      <w:rPr>
        <w:rFonts w:ascii="Wingdings" w:hAnsi="Wingdings" w:hint="default"/>
      </w:rPr>
    </w:lvl>
    <w:lvl w:ilvl="6" w:tplc="141A0001" w:tentative="1">
      <w:start w:val="1"/>
      <w:numFmt w:val="bullet"/>
      <w:lvlText w:val=""/>
      <w:lvlJc w:val="left"/>
      <w:pPr>
        <w:ind w:left="4500" w:hanging="360"/>
      </w:pPr>
      <w:rPr>
        <w:rFonts w:ascii="Symbol" w:hAnsi="Symbol" w:hint="default"/>
      </w:rPr>
    </w:lvl>
    <w:lvl w:ilvl="7" w:tplc="141A0003" w:tentative="1">
      <w:start w:val="1"/>
      <w:numFmt w:val="bullet"/>
      <w:lvlText w:val="o"/>
      <w:lvlJc w:val="left"/>
      <w:pPr>
        <w:ind w:left="5220" w:hanging="360"/>
      </w:pPr>
      <w:rPr>
        <w:rFonts w:ascii="Courier New" w:hAnsi="Courier New" w:cs="Courier New" w:hint="default"/>
      </w:rPr>
    </w:lvl>
    <w:lvl w:ilvl="8" w:tplc="141A0005" w:tentative="1">
      <w:start w:val="1"/>
      <w:numFmt w:val="bullet"/>
      <w:lvlText w:val=""/>
      <w:lvlJc w:val="left"/>
      <w:pPr>
        <w:ind w:left="5940" w:hanging="360"/>
      </w:pPr>
      <w:rPr>
        <w:rFonts w:ascii="Wingdings" w:hAnsi="Wingdings" w:hint="default"/>
      </w:rPr>
    </w:lvl>
  </w:abstractNum>
  <w:abstractNum w:abstractNumId="2" w15:restartNumberingAfterBreak="0">
    <w:nsid w:val="08EF63BD"/>
    <w:multiLevelType w:val="hybridMultilevel"/>
    <w:tmpl w:val="D7F8EC24"/>
    <w:lvl w:ilvl="0" w:tplc="1AD6F502">
      <w:start w:val="1"/>
      <w:numFmt w:val="decimal"/>
      <w:lvlText w:val="%1."/>
      <w:lvlJc w:val="left"/>
      <w:pPr>
        <w:ind w:left="704" w:hanging="885"/>
      </w:pPr>
      <w:rPr>
        <w:rFonts w:hint="default"/>
      </w:rPr>
    </w:lvl>
    <w:lvl w:ilvl="1" w:tplc="141A0019" w:tentative="1">
      <w:start w:val="1"/>
      <w:numFmt w:val="lowerLetter"/>
      <w:lvlText w:val="%2."/>
      <w:lvlJc w:val="left"/>
      <w:pPr>
        <w:ind w:left="899" w:hanging="360"/>
      </w:pPr>
    </w:lvl>
    <w:lvl w:ilvl="2" w:tplc="141A001B" w:tentative="1">
      <w:start w:val="1"/>
      <w:numFmt w:val="lowerRoman"/>
      <w:lvlText w:val="%3."/>
      <w:lvlJc w:val="right"/>
      <w:pPr>
        <w:ind w:left="1619" w:hanging="180"/>
      </w:pPr>
    </w:lvl>
    <w:lvl w:ilvl="3" w:tplc="141A000F" w:tentative="1">
      <w:start w:val="1"/>
      <w:numFmt w:val="decimal"/>
      <w:lvlText w:val="%4."/>
      <w:lvlJc w:val="left"/>
      <w:pPr>
        <w:ind w:left="2339" w:hanging="360"/>
      </w:pPr>
    </w:lvl>
    <w:lvl w:ilvl="4" w:tplc="141A0019" w:tentative="1">
      <w:start w:val="1"/>
      <w:numFmt w:val="lowerLetter"/>
      <w:lvlText w:val="%5."/>
      <w:lvlJc w:val="left"/>
      <w:pPr>
        <w:ind w:left="3059" w:hanging="360"/>
      </w:pPr>
    </w:lvl>
    <w:lvl w:ilvl="5" w:tplc="141A001B" w:tentative="1">
      <w:start w:val="1"/>
      <w:numFmt w:val="lowerRoman"/>
      <w:lvlText w:val="%6."/>
      <w:lvlJc w:val="right"/>
      <w:pPr>
        <w:ind w:left="3779" w:hanging="180"/>
      </w:pPr>
    </w:lvl>
    <w:lvl w:ilvl="6" w:tplc="141A000F" w:tentative="1">
      <w:start w:val="1"/>
      <w:numFmt w:val="decimal"/>
      <w:lvlText w:val="%7."/>
      <w:lvlJc w:val="left"/>
      <w:pPr>
        <w:ind w:left="4499" w:hanging="360"/>
      </w:pPr>
    </w:lvl>
    <w:lvl w:ilvl="7" w:tplc="141A0019" w:tentative="1">
      <w:start w:val="1"/>
      <w:numFmt w:val="lowerLetter"/>
      <w:lvlText w:val="%8."/>
      <w:lvlJc w:val="left"/>
      <w:pPr>
        <w:ind w:left="5219" w:hanging="360"/>
      </w:pPr>
    </w:lvl>
    <w:lvl w:ilvl="8" w:tplc="141A001B" w:tentative="1">
      <w:start w:val="1"/>
      <w:numFmt w:val="lowerRoman"/>
      <w:lvlText w:val="%9."/>
      <w:lvlJc w:val="right"/>
      <w:pPr>
        <w:ind w:left="5939" w:hanging="180"/>
      </w:pPr>
    </w:lvl>
  </w:abstractNum>
  <w:abstractNum w:abstractNumId="3" w15:restartNumberingAfterBreak="0">
    <w:nsid w:val="0AFF7EAB"/>
    <w:multiLevelType w:val="hybridMultilevel"/>
    <w:tmpl w:val="4052F35E"/>
    <w:lvl w:ilvl="0" w:tplc="3BF47C4E">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0C5B39C0"/>
    <w:multiLevelType w:val="hybridMultilevel"/>
    <w:tmpl w:val="EC1455FE"/>
    <w:lvl w:ilvl="0" w:tplc="141A000F">
      <w:start w:val="1"/>
      <w:numFmt w:val="decimal"/>
      <w:lvlText w:val="%1."/>
      <w:lvlJc w:val="left"/>
      <w:pPr>
        <w:ind w:left="539" w:hanging="360"/>
      </w:pPr>
    </w:lvl>
    <w:lvl w:ilvl="1" w:tplc="101A0019" w:tentative="1">
      <w:start w:val="1"/>
      <w:numFmt w:val="lowerLetter"/>
      <w:lvlText w:val="%2."/>
      <w:lvlJc w:val="left"/>
      <w:pPr>
        <w:ind w:left="1259" w:hanging="360"/>
      </w:pPr>
    </w:lvl>
    <w:lvl w:ilvl="2" w:tplc="101A001B" w:tentative="1">
      <w:start w:val="1"/>
      <w:numFmt w:val="lowerRoman"/>
      <w:lvlText w:val="%3."/>
      <w:lvlJc w:val="right"/>
      <w:pPr>
        <w:ind w:left="1979" w:hanging="180"/>
      </w:pPr>
    </w:lvl>
    <w:lvl w:ilvl="3" w:tplc="101A000F" w:tentative="1">
      <w:start w:val="1"/>
      <w:numFmt w:val="decimal"/>
      <w:lvlText w:val="%4."/>
      <w:lvlJc w:val="left"/>
      <w:pPr>
        <w:ind w:left="2699" w:hanging="360"/>
      </w:pPr>
    </w:lvl>
    <w:lvl w:ilvl="4" w:tplc="101A0019" w:tentative="1">
      <w:start w:val="1"/>
      <w:numFmt w:val="lowerLetter"/>
      <w:lvlText w:val="%5."/>
      <w:lvlJc w:val="left"/>
      <w:pPr>
        <w:ind w:left="3419" w:hanging="360"/>
      </w:pPr>
    </w:lvl>
    <w:lvl w:ilvl="5" w:tplc="101A001B" w:tentative="1">
      <w:start w:val="1"/>
      <w:numFmt w:val="lowerRoman"/>
      <w:lvlText w:val="%6."/>
      <w:lvlJc w:val="right"/>
      <w:pPr>
        <w:ind w:left="4139" w:hanging="180"/>
      </w:pPr>
    </w:lvl>
    <w:lvl w:ilvl="6" w:tplc="101A000F" w:tentative="1">
      <w:start w:val="1"/>
      <w:numFmt w:val="decimal"/>
      <w:lvlText w:val="%7."/>
      <w:lvlJc w:val="left"/>
      <w:pPr>
        <w:ind w:left="4859" w:hanging="360"/>
      </w:pPr>
    </w:lvl>
    <w:lvl w:ilvl="7" w:tplc="101A0019" w:tentative="1">
      <w:start w:val="1"/>
      <w:numFmt w:val="lowerLetter"/>
      <w:lvlText w:val="%8."/>
      <w:lvlJc w:val="left"/>
      <w:pPr>
        <w:ind w:left="5579" w:hanging="360"/>
      </w:pPr>
    </w:lvl>
    <w:lvl w:ilvl="8" w:tplc="101A001B" w:tentative="1">
      <w:start w:val="1"/>
      <w:numFmt w:val="lowerRoman"/>
      <w:lvlText w:val="%9."/>
      <w:lvlJc w:val="right"/>
      <w:pPr>
        <w:ind w:left="6299" w:hanging="180"/>
      </w:pPr>
    </w:lvl>
  </w:abstractNum>
  <w:abstractNum w:abstractNumId="5" w15:restartNumberingAfterBreak="0">
    <w:nsid w:val="0CFF31C5"/>
    <w:multiLevelType w:val="hybridMultilevel"/>
    <w:tmpl w:val="0EBA7B68"/>
    <w:lvl w:ilvl="0" w:tplc="15F22C72">
      <w:numFmt w:val="bullet"/>
      <w:lvlText w:val="-"/>
      <w:lvlJc w:val="right"/>
      <w:pPr>
        <w:ind w:left="1428" w:hanging="360"/>
      </w:pPr>
      <w:rPr>
        <w:rFonts w:ascii="Arial" w:eastAsia="Times New Roman" w:hAnsi="Arial" w:hint="default"/>
      </w:rPr>
    </w:lvl>
    <w:lvl w:ilvl="1" w:tplc="141A0003" w:tentative="1">
      <w:start w:val="1"/>
      <w:numFmt w:val="bullet"/>
      <w:lvlText w:val="o"/>
      <w:lvlJc w:val="left"/>
      <w:pPr>
        <w:ind w:left="2148" w:hanging="360"/>
      </w:pPr>
      <w:rPr>
        <w:rFonts w:ascii="Courier New" w:hAnsi="Courier New" w:cs="Courier New" w:hint="default"/>
      </w:rPr>
    </w:lvl>
    <w:lvl w:ilvl="2" w:tplc="141A0005" w:tentative="1">
      <w:start w:val="1"/>
      <w:numFmt w:val="bullet"/>
      <w:lvlText w:val=""/>
      <w:lvlJc w:val="left"/>
      <w:pPr>
        <w:ind w:left="2868" w:hanging="360"/>
      </w:pPr>
      <w:rPr>
        <w:rFonts w:ascii="Wingdings" w:hAnsi="Wingdings" w:hint="default"/>
      </w:rPr>
    </w:lvl>
    <w:lvl w:ilvl="3" w:tplc="141A0001" w:tentative="1">
      <w:start w:val="1"/>
      <w:numFmt w:val="bullet"/>
      <w:lvlText w:val=""/>
      <w:lvlJc w:val="left"/>
      <w:pPr>
        <w:ind w:left="3588" w:hanging="360"/>
      </w:pPr>
      <w:rPr>
        <w:rFonts w:ascii="Symbol" w:hAnsi="Symbol" w:hint="default"/>
      </w:rPr>
    </w:lvl>
    <w:lvl w:ilvl="4" w:tplc="141A0003" w:tentative="1">
      <w:start w:val="1"/>
      <w:numFmt w:val="bullet"/>
      <w:lvlText w:val="o"/>
      <w:lvlJc w:val="left"/>
      <w:pPr>
        <w:ind w:left="4308" w:hanging="360"/>
      </w:pPr>
      <w:rPr>
        <w:rFonts w:ascii="Courier New" w:hAnsi="Courier New" w:cs="Courier New" w:hint="default"/>
      </w:rPr>
    </w:lvl>
    <w:lvl w:ilvl="5" w:tplc="141A0005" w:tentative="1">
      <w:start w:val="1"/>
      <w:numFmt w:val="bullet"/>
      <w:lvlText w:val=""/>
      <w:lvlJc w:val="left"/>
      <w:pPr>
        <w:ind w:left="5028" w:hanging="360"/>
      </w:pPr>
      <w:rPr>
        <w:rFonts w:ascii="Wingdings" w:hAnsi="Wingdings" w:hint="default"/>
      </w:rPr>
    </w:lvl>
    <w:lvl w:ilvl="6" w:tplc="141A0001" w:tentative="1">
      <w:start w:val="1"/>
      <w:numFmt w:val="bullet"/>
      <w:lvlText w:val=""/>
      <w:lvlJc w:val="left"/>
      <w:pPr>
        <w:ind w:left="5748" w:hanging="360"/>
      </w:pPr>
      <w:rPr>
        <w:rFonts w:ascii="Symbol" w:hAnsi="Symbol" w:hint="default"/>
      </w:rPr>
    </w:lvl>
    <w:lvl w:ilvl="7" w:tplc="141A0003" w:tentative="1">
      <w:start w:val="1"/>
      <w:numFmt w:val="bullet"/>
      <w:lvlText w:val="o"/>
      <w:lvlJc w:val="left"/>
      <w:pPr>
        <w:ind w:left="6468" w:hanging="360"/>
      </w:pPr>
      <w:rPr>
        <w:rFonts w:ascii="Courier New" w:hAnsi="Courier New" w:cs="Courier New" w:hint="default"/>
      </w:rPr>
    </w:lvl>
    <w:lvl w:ilvl="8" w:tplc="141A0005" w:tentative="1">
      <w:start w:val="1"/>
      <w:numFmt w:val="bullet"/>
      <w:lvlText w:val=""/>
      <w:lvlJc w:val="left"/>
      <w:pPr>
        <w:ind w:left="7188" w:hanging="360"/>
      </w:pPr>
      <w:rPr>
        <w:rFonts w:ascii="Wingdings" w:hAnsi="Wingdings" w:hint="default"/>
      </w:rPr>
    </w:lvl>
  </w:abstractNum>
  <w:abstractNum w:abstractNumId="6" w15:restartNumberingAfterBreak="0">
    <w:nsid w:val="0DE650DA"/>
    <w:multiLevelType w:val="hybridMultilevel"/>
    <w:tmpl w:val="999C9EBE"/>
    <w:lvl w:ilvl="0" w:tplc="26968B1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85151"/>
    <w:multiLevelType w:val="hybridMultilevel"/>
    <w:tmpl w:val="3264B6AC"/>
    <w:lvl w:ilvl="0" w:tplc="80628D4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71C52"/>
    <w:multiLevelType w:val="hybridMultilevel"/>
    <w:tmpl w:val="33E419F2"/>
    <w:lvl w:ilvl="0" w:tplc="CE0C2FD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57ADE"/>
    <w:multiLevelType w:val="hybridMultilevel"/>
    <w:tmpl w:val="E2A0DA52"/>
    <w:lvl w:ilvl="0" w:tplc="27F65A14">
      <w:start w:val="1"/>
      <w:numFmt w:val="bullet"/>
      <w:lvlText w:val=""/>
      <w:lvlJc w:val="righ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61444E2"/>
    <w:multiLevelType w:val="hybridMultilevel"/>
    <w:tmpl w:val="0A6C3966"/>
    <w:lvl w:ilvl="0" w:tplc="E208FF3A">
      <w:numFmt w:val="bullet"/>
      <w:lvlText w:val="-"/>
      <w:lvlJc w:val="left"/>
      <w:pPr>
        <w:ind w:left="179" w:hanging="360"/>
      </w:pPr>
      <w:rPr>
        <w:rFonts w:ascii="Arial" w:eastAsia="Times New Roman" w:hAnsi="Arial" w:cs="Arial" w:hint="default"/>
      </w:rPr>
    </w:lvl>
    <w:lvl w:ilvl="1" w:tplc="141A0003" w:tentative="1">
      <w:start w:val="1"/>
      <w:numFmt w:val="bullet"/>
      <w:lvlText w:val="o"/>
      <w:lvlJc w:val="left"/>
      <w:pPr>
        <w:ind w:left="899" w:hanging="360"/>
      </w:pPr>
      <w:rPr>
        <w:rFonts w:ascii="Courier New" w:hAnsi="Courier New" w:cs="Courier New" w:hint="default"/>
      </w:rPr>
    </w:lvl>
    <w:lvl w:ilvl="2" w:tplc="141A0005" w:tentative="1">
      <w:start w:val="1"/>
      <w:numFmt w:val="bullet"/>
      <w:lvlText w:val=""/>
      <w:lvlJc w:val="left"/>
      <w:pPr>
        <w:ind w:left="1619" w:hanging="360"/>
      </w:pPr>
      <w:rPr>
        <w:rFonts w:ascii="Wingdings" w:hAnsi="Wingdings" w:hint="default"/>
      </w:rPr>
    </w:lvl>
    <w:lvl w:ilvl="3" w:tplc="141A0001" w:tentative="1">
      <w:start w:val="1"/>
      <w:numFmt w:val="bullet"/>
      <w:lvlText w:val=""/>
      <w:lvlJc w:val="left"/>
      <w:pPr>
        <w:ind w:left="2339" w:hanging="360"/>
      </w:pPr>
      <w:rPr>
        <w:rFonts w:ascii="Symbol" w:hAnsi="Symbol" w:hint="default"/>
      </w:rPr>
    </w:lvl>
    <w:lvl w:ilvl="4" w:tplc="141A0003" w:tentative="1">
      <w:start w:val="1"/>
      <w:numFmt w:val="bullet"/>
      <w:lvlText w:val="o"/>
      <w:lvlJc w:val="left"/>
      <w:pPr>
        <w:ind w:left="3059" w:hanging="360"/>
      </w:pPr>
      <w:rPr>
        <w:rFonts w:ascii="Courier New" w:hAnsi="Courier New" w:cs="Courier New" w:hint="default"/>
      </w:rPr>
    </w:lvl>
    <w:lvl w:ilvl="5" w:tplc="141A0005" w:tentative="1">
      <w:start w:val="1"/>
      <w:numFmt w:val="bullet"/>
      <w:lvlText w:val=""/>
      <w:lvlJc w:val="left"/>
      <w:pPr>
        <w:ind w:left="3779" w:hanging="360"/>
      </w:pPr>
      <w:rPr>
        <w:rFonts w:ascii="Wingdings" w:hAnsi="Wingdings" w:hint="default"/>
      </w:rPr>
    </w:lvl>
    <w:lvl w:ilvl="6" w:tplc="141A0001" w:tentative="1">
      <w:start w:val="1"/>
      <w:numFmt w:val="bullet"/>
      <w:lvlText w:val=""/>
      <w:lvlJc w:val="left"/>
      <w:pPr>
        <w:ind w:left="4499" w:hanging="360"/>
      </w:pPr>
      <w:rPr>
        <w:rFonts w:ascii="Symbol" w:hAnsi="Symbol" w:hint="default"/>
      </w:rPr>
    </w:lvl>
    <w:lvl w:ilvl="7" w:tplc="141A0003" w:tentative="1">
      <w:start w:val="1"/>
      <w:numFmt w:val="bullet"/>
      <w:lvlText w:val="o"/>
      <w:lvlJc w:val="left"/>
      <w:pPr>
        <w:ind w:left="5219" w:hanging="360"/>
      </w:pPr>
      <w:rPr>
        <w:rFonts w:ascii="Courier New" w:hAnsi="Courier New" w:cs="Courier New" w:hint="default"/>
      </w:rPr>
    </w:lvl>
    <w:lvl w:ilvl="8" w:tplc="141A0005" w:tentative="1">
      <w:start w:val="1"/>
      <w:numFmt w:val="bullet"/>
      <w:lvlText w:val=""/>
      <w:lvlJc w:val="left"/>
      <w:pPr>
        <w:ind w:left="5939" w:hanging="360"/>
      </w:pPr>
      <w:rPr>
        <w:rFonts w:ascii="Wingdings" w:hAnsi="Wingdings" w:hint="default"/>
      </w:rPr>
    </w:lvl>
  </w:abstractNum>
  <w:abstractNum w:abstractNumId="11" w15:restartNumberingAfterBreak="0">
    <w:nsid w:val="184E1322"/>
    <w:multiLevelType w:val="hybridMultilevel"/>
    <w:tmpl w:val="7F64A7BA"/>
    <w:lvl w:ilvl="0" w:tplc="15F22C72">
      <w:numFmt w:val="bullet"/>
      <w:lvlText w:val="-"/>
      <w:lvlJc w:val="right"/>
      <w:pPr>
        <w:ind w:left="1428" w:hanging="360"/>
      </w:pPr>
      <w:rPr>
        <w:rFonts w:ascii="Arial" w:eastAsia="Times New Roman" w:hAnsi="Arial" w:hint="default"/>
      </w:rPr>
    </w:lvl>
    <w:lvl w:ilvl="1" w:tplc="141A0003" w:tentative="1">
      <w:start w:val="1"/>
      <w:numFmt w:val="bullet"/>
      <w:lvlText w:val="o"/>
      <w:lvlJc w:val="left"/>
      <w:pPr>
        <w:ind w:left="2148" w:hanging="360"/>
      </w:pPr>
      <w:rPr>
        <w:rFonts w:ascii="Courier New" w:hAnsi="Courier New" w:cs="Courier New" w:hint="default"/>
      </w:rPr>
    </w:lvl>
    <w:lvl w:ilvl="2" w:tplc="141A0005" w:tentative="1">
      <w:start w:val="1"/>
      <w:numFmt w:val="bullet"/>
      <w:lvlText w:val=""/>
      <w:lvlJc w:val="left"/>
      <w:pPr>
        <w:ind w:left="2868" w:hanging="360"/>
      </w:pPr>
      <w:rPr>
        <w:rFonts w:ascii="Wingdings" w:hAnsi="Wingdings" w:hint="default"/>
      </w:rPr>
    </w:lvl>
    <w:lvl w:ilvl="3" w:tplc="141A0001" w:tentative="1">
      <w:start w:val="1"/>
      <w:numFmt w:val="bullet"/>
      <w:lvlText w:val=""/>
      <w:lvlJc w:val="left"/>
      <w:pPr>
        <w:ind w:left="3588" w:hanging="360"/>
      </w:pPr>
      <w:rPr>
        <w:rFonts w:ascii="Symbol" w:hAnsi="Symbol" w:hint="default"/>
      </w:rPr>
    </w:lvl>
    <w:lvl w:ilvl="4" w:tplc="141A0003" w:tentative="1">
      <w:start w:val="1"/>
      <w:numFmt w:val="bullet"/>
      <w:lvlText w:val="o"/>
      <w:lvlJc w:val="left"/>
      <w:pPr>
        <w:ind w:left="4308" w:hanging="360"/>
      </w:pPr>
      <w:rPr>
        <w:rFonts w:ascii="Courier New" w:hAnsi="Courier New" w:cs="Courier New" w:hint="default"/>
      </w:rPr>
    </w:lvl>
    <w:lvl w:ilvl="5" w:tplc="141A0005" w:tentative="1">
      <w:start w:val="1"/>
      <w:numFmt w:val="bullet"/>
      <w:lvlText w:val=""/>
      <w:lvlJc w:val="left"/>
      <w:pPr>
        <w:ind w:left="5028" w:hanging="360"/>
      </w:pPr>
      <w:rPr>
        <w:rFonts w:ascii="Wingdings" w:hAnsi="Wingdings" w:hint="default"/>
      </w:rPr>
    </w:lvl>
    <w:lvl w:ilvl="6" w:tplc="141A0001" w:tentative="1">
      <w:start w:val="1"/>
      <w:numFmt w:val="bullet"/>
      <w:lvlText w:val=""/>
      <w:lvlJc w:val="left"/>
      <w:pPr>
        <w:ind w:left="5748" w:hanging="360"/>
      </w:pPr>
      <w:rPr>
        <w:rFonts w:ascii="Symbol" w:hAnsi="Symbol" w:hint="default"/>
      </w:rPr>
    </w:lvl>
    <w:lvl w:ilvl="7" w:tplc="141A0003" w:tentative="1">
      <w:start w:val="1"/>
      <w:numFmt w:val="bullet"/>
      <w:lvlText w:val="o"/>
      <w:lvlJc w:val="left"/>
      <w:pPr>
        <w:ind w:left="6468" w:hanging="360"/>
      </w:pPr>
      <w:rPr>
        <w:rFonts w:ascii="Courier New" w:hAnsi="Courier New" w:cs="Courier New" w:hint="default"/>
      </w:rPr>
    </w:lvl>
    <w:lvl w:ilvl="8" w:tplc="141A0005" w:tentative="1">
      <w:start w:val="1"/>
      <w:numFmt w:val="bullet"/>
      <w:lvlText w:val=""/>
      <w:lvlJc w:val="left"/>
      <w:pPr>
        <w:ind w:left="7188" w:hanging="360"/>
      </w:pPr>
      <w:rPr>
        <w:rFonts w:ascii="Wingdings" w:hAnsi="Wingdings" w:hint="default"/>
      </w:rPr>
    </w:lvl>
  </w:abstractNum>
  <w:abstractNum w:abstractNumId="12" w15:restartNumberingAfterBreak="0">
    <w:nsid w:val="1E0024D8"/>
    <w:multiLevelType w:val="hybridMultilevel"/>
    <w:tmpl w:val="5050A29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1E472F66"/>
    <w:multiLevelType w:val="hybridMultilevel"/>
    <w:tmpl w:val="2AD4757E"/>
    <w:lvl w:ilvl="0" w:tplc="5824D0E6">
      <w:start w:val="3"/>
      <w:numFmt w:val="bullet"/>
      <w:lvlText w:val="•"/>
      <w:lvlJc w:val="left"/>
      <w:pPr>
        <w:ind w:left="179"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1EDD48CF"/>
    <w:multiLevelType w:val="hybridMultilevel"/>
    <w:tmpl w:val="DBCE0F7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1F74561E"/>
    <w:multiLevelType w:val="hybridMultilevel"/>
    <w:tmpl w:val="012A067C"/>
    <w:lvl w:ilvl="0" w:tplc="141A0001">
      <w:start w:val="1"/>
      <w:numFmt w:val="bullet"/>
      <w:lvlText w:val=""/>
      <w:lvlJc w:val="left"/>
      <w:pPr>
        <w:ind w:left="540" w:hanging="360"/>
      </w:pPr>
      <w:rPr>
        <w:rFonts w:ascii="Symbol" w:hAnsi="Symbol" w:hint="default"/>
      </w:rPr>
    </w:lvl>
    <w:lvl w:ilvl="1" w:tplc="141A0003" w:tentative="1">
      <w:start w:val="1"/>
      <w:numFmt w:val="bullet"/>
      <w:lvlText w:val="o"/>
      <w:lvlJc w:val="left"/>
      <w:pPr>
        <w:ind w:left="1260" w:hanging="360"/>
      </w:pPr>
      <w:rPr>
        <w:rFonts w:ascii="Courier New" w:hAnsi="Courier New" w:cs="Courier New" w:hint="default"/>
      </w:rPr>
    </w:lvl>
    <w:lvl w:ilvl="2" w:tplc="141A0005" w:tentative="1">
      <w:start w:val="1"/>
      <w:numFmt w:val="bullet"/>
      <w:lvlText w:val=""/>
      <w:lvlJc w:val="left"/>
      <w:pPr>
        <w:ind w:left="1980" w:hanging="360"/>
      </w:pPr>
      <w:rPr>
        <w:rFonts w:ascii="Wingdings" w:hAnsi="Wingdings" w:hint="default"/>
      </w:rPr>
    </w:lvl>
    <w:lvl w:ilvl="3" w:tplc="141A0001" w:tentative="1">
      <w:start w:val="1"/>
      <w:numFmt w:val="bullet"/>
      <w:lvlText w:val=""/>
      <w:lvlJc w:val="left"/>
      <w:pPr>
        <w:ind w:left="2700" w:hanging="360"/>
      </w:pPr>
      <w:rPr>
        <w:rFonts w:ascii="Symbol" w:hAnsi="Symbol" w:hint="default"/>
      </w:rPr>
    </w:lvl>
    <w:lvl w:ilvl="4" w:tplc="141A0003" w:tentative="1">
      <w:start w:val="1"/>
      <w:numFmt w:val="bullet"/>
      <w:lvlText w:val="o"/>
      <w:lvlJc w:val="left"/>
      <w:pPr>
        <w:ind w:left="3420" w:hanging="360"/>
      </w:pPr>
      <w:rPr>
        <w:rFonts w:ascii="Courier New" w:hAnsi="Courier New" w:cs="Courier New" w:hint="default"/>
      </w:rPr>
    </w:lvl>
    <w:lvl w:ilvl="5" w:tplc="141A0005" w:tentative="1">
      <w:start w:val="1"/>
      <w:numFmt w:val="bullet"/>
      <w:lvlText w:val=""/>
      <w:lvlJc w:val="left"/>
      <w:pPr>
        <w:ind w:left="4140" w:hanging="360"/>
      </w:pPr>
      <w:rPr>
        <w:rFonts w:ascii="Wingdings" w:hAnsi="Wingdings" w:hint="default"/>
      </w:rPr>
    </w:lvl>
    <w:lvl w:ilvl="6" w:tplc="141A0001" w:tentative="1">
      <w:start w:val="1"/>
      <w:numFmt w:val="bullet"/>
      <w:lvlText w:val=""/>
      <w:lvlJc w:val="left"/>
      <w:pPr>
        <w:ind w:left="4860" w:hanging="360"/>
      </w:pPr>
      <w:rPr>
        <w:rFonts w:ascii="Symbol" w:hAnsi="Symbol" w:hint="default"/>
      </w:rPr>
    </w:lvl>
    <w:lvl w:ilvl="7" w:tplc="141A0003" w:tentative="1">
      <w:start w:val="1"/>
      <w:numFmt w:val="bullet"/>
      <w:lvlText w:val="o"/>
      <w:lvlJc w:val="left"/>
      <w:pPr>
        <w:ind w:left="5580" w:hanging="360"/>
      </w:pPr>
      <w:rPr>
        <w:rFonts w:ascii="Courier New" w:hAnsi="Courier New" w:cs="Courier New" w:hint="default"/>
      </w:rPr>
    </w:lvl>
    <w:lvl w:ilvl="8" w:tplc="141A0005" w:tentative="1">
      <w:start w:val="1"/>
      <w:numFmt w:val="bullet"/>
      <w:lvlText w:val=""/>
      <w:lvlJc w:val="left"/>
      <w:pPr>
        <w:ind w:left="6300" w:hanging="360"/>
      </w:pPr>
      <w:rPr>
        <w:rFonts w:ascii="Wingdings" w:hAnsi="Wingdings" w:hint="default"/>
      </w:rPr>
    </w:lvl>
  </w:abstractNum>
  <w:abstractNum w:abstractNumId="16" w15:restartNumberingAfterBreak="0">
    <w:nsid w:val="21B72E41"/>
    <w:multiLevelType w:val="hybridMultilevel"/>
    <w:tmpl w:val="10A2668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284A656B"/>
    <w:multiLevelType w:val="hybridMultilevel"/>
    <w:tmpl w:val="0B72956E"/>
    <w:lvl w:ilvl="0" w:tplc="EEA6FF0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573F0"/>
    <w:multiLevelType w:val="hybridMultilevel"/>
    <w:tmpl w:val="4CCA5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E05F78"/>
    <w:multiLevelType w:val="hybridMultilevel"/>
    <w:tmpl w:val="6B9834DA"/>
    <w:lvl w:ilvl="0" w:tplc="15F22C72">
      <w:numFmt w:val="bullet"/>
      <w:lvlText w:val="-"/>
      <w:lvlJc w:val="right"/>
      <w:pPr>
        <w:ind w:left="720" w:hanging="360"/>
      </w:pPr>
      <w:rPr>
        <w:rFonts w:ascii="Arial" w:eastAsia="Times New Roman" w:hAnsi="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2900241A"/>
    <w:multiLevelType w:val="hybridMultilevel"/>
    <w:tmpl w:val="6310C09C"/>
    <w:lvl w:ilvl="0" w:tplc="31D2938E">
      <w:numFmt w:val="bullet"/>
      <w:lvlText w:val="-"/>
      <w:lvlJc w:val="left"/>
      <w:pPr>
        <w:ind w:left="36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0C5D57"/>
    <w:multiLevelType w:val="hybridMultilevel"/>
    <w:tmpl w:val="35FC5FD0"/>
    <w:lvl w:ilvl="0" w:tplc="15F22C72">
      <w:numFmt w:val="bullet"/>
      <w:lvlText w:val="-"/>
      <w:lvlJc w:val="right"/>
      <w:pPr>
        <w:ind w:left="720" w:hanging="360"/>
      </w:pPr>
      <w:rPr>
        <w:rFonts w:ascii="Arial" w:eastAsia="Times New Roman" w:hAnsi="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296248A4"/>
    <w:multiLevelType w:val="hybridMultilevel"/>
    <w:tmpl w:val="EC1455FE"/>
    <w:lvl w:ilvl="0" w:tplc="141A000F">
      <w:start w:val="1"/>
      <w:numFmt w:val="decimal"/>
      <w:lvlText w:val="%1."/>
      <w:lvlJc w:val="left"/>
      <w:pPr>
        <w:ind w:left="539" w:hanging="360"/>
      </w:pPr>
    </w:lvl>
    <w:lvl w:ilvl="1" w:tplc="101A0019" w:tentative="1">
      <w:start w:val="1"/>
      <w:numFmt w:val="lowerLetter"/>
      <w:lvlText w:val="%2."/>
      <w:lvlJc w:val="left"/>
      <w:pPr>
        <w:ind w:left="1259" w:hanging="360"/>
      </w:pPr>
    </w:lvl>
    <w:lvl w:ilvl="2" w:tplc="101A001B" w:tentative="1">
      <w:start w:val="1"/>
      <w:numFmt w:val="lowerRoman"/>
      <w:lvlText w:val="%3."/>
      <w:lvlJc w:val="right"/>
      <w:pPr>
        <w:ind w:left="1979" w:hanging="180"/>
      </w:pPr>
    </w:lvl>
    <w:lvl w:ilvl="3" w:tplc="101A000F" w:tentative="1">
      <w:start w:val="1"/>
      <w:numFmt w:val="decimal"/>
      <w:lvlText w:val="%4."/>
      <w:lvlJc w:val="left"/>
      <w:pPr>
        <w:ind w:left="2699" w:hanging="360"/>
      </w:pPr>
    </w:lvl>
    <w:lvl w:ilvl="4" w:tplc="101A0019" w:tentative="1">
      <w:start w:val="1"/>
      <w:numFmt w:val="lowerLetter"/>
      <w:lvlText w:val="%5."/>
      <w:lvlJc w:val="left"/>
      <w:pPr>
        <w:ind w:left="3419" w:hanging="360"/>
      </w:pPr>
    </w:lvl>
    <w:lvl w:ilvl="5" w:tplc="101A001B" w:tentative="1">
      <w:start w:val="1"/>
      <w:numFmt w:val="lowerRoman"/>
      <w:lvlText w:val="%6."/>
      <w:lvlJc w:val="right"/>
      <w:pPr>
        <w:ind w:left="4139" w:hanging="180"/>
      </w:pPr>
    </w:lvl>
    <w:lvl w:ilvl="6" w:tplc="101A000F" w:tentative="1">
      <w:start w:val="1"/>
      <w:numFmt w:val="decimal"/>
      <w:lvlText w:val="%7."/>
      <w:lvlJc w:val="left"/>
      <w:pPr>
        <w:ind w:left="4859" w:hanging="360"/>
      </w:pPr>
    </w:lvl>
    <w:lvl w:ilvl="7" w:tplc="101A0019" w:tentative="1">
      <w:start w:val="1"/>
      <w:numFmt w:val="lowerLetter"/>
      <w:lvlText w:val="%8."/>
      <w:lvlJc w:val="left"/>
      <w:pPr>
        <w:ind w:left="5579" w:hanging="360"/>
      </w:pPr>
    </w:lvl>
    <w:lvl w:ilvl="8" w:tplc="101A001B" w:tentative="1">
      <w:start w:val="1"/>
      <w:numFmt w:val="lowerRoman"/>
      <w:lvlText w:val="%9."/>
      <w:lvlJc w:val="right"/>
      <w:pPr>
        <w:ind w:left="6299" w:hanging="180"/>
      </w:pPr>
    </w:lvl>
  </w:abstractNum>
  <w:abstractNum w:abstractNumId="23" w15:restartNumberingAfterBreak="0">
    <w:nsid w:val="2AFF21C0"/>
    <w:multiLevelType w:val="hybridMultilevel"/>
    <w:tmpl w:val="089CBBF0"/>
    <w:lvl w:ilvl="0" w:tplc="141A0001">
      <w:start w:val="1"/>
      <w:numFmt w:val="bullet"/>
      <w:lvlText w:val=""/>
      <w:lvlJc w:val="left"/>
      <w:pPr>
        <w:ind w:left="539" w:hanging="360"/>
      </w:pPr>
      <w:rPr>
        <w:rFonts w:ascii="Symbol" w:hAnsi="Symbol" w:hint="default"/>
      </w:rPr>
    </w:lvl>
    <w:lvl w:ilvl="1" w:tplc="141A0003" w:tentative="1">
      <w:start w:val="1"/>
      <w:numFmt w:val="bullet"/>
      <w:lvlText w:val="o"/>
      <w:lvlJc w:val="left"/>
      <w:pPr>
        <w:ind w:left="1259" w:hanging="360"/>
      </w:pPr>
      <w:rPr>
        <w:rFonts w:ascii="Courier New" w:hAnsi="Courier New" w:cs="Courier New" w:hint="default"/>
      </w:rPr>
    </w:lvl>
    <w:lvl w:ilvl="2" w:tplc="141A0005" w:tentative="1">
      <w:start w:val="1"/>
      <w:numFmt w:val="bullet"/>
      <w:lvlText w:val=""/>
      <w:lvlJc w:val="left"/>
      <w:pPr>
        <w:ind w:left="1979" w:hanging="360"/>
      </w:pPr>
      <w:rPr>
        <w:rFonts w:ascii="Wingdings" w:hAnsi="Wingdings" w:hint="default"/>
      </w:rPr>
    </w:lvl>
    <w:lvl w:ilvl="3" w:tplc="141A0001" w:tentative="1">
      <w:start w:val="1"/>
      <w:numFmt w:val="bullet"/>
      <w:lvlText w:val=""/>
      <w:lvlJc w:val="left"/>
      <w:pPr>
        <w:ind w:left="2699" w:hanging="360"/>
      </w:pPr>
      <w:rPr>
        <w:rFonts w:ascii="Symbol" w:hAnsi="Symbol" w:hint="default"/>
      </w:rPr>
    </w:lvl>
    <w:lvl w:ilvl="4" w:tplc="141A0003" w:tentative="1">
      <w:start w:val="1"/>
      <w:numFmt w:val="bullet"/>
      <w:lvlText w:val="o"/>
      <w:lvlJc w:val="left"/>
      <w:pPr>
        <w:ind w:left="3419" w:hanging="360"/>
      </w:pPr>
      <w:rPr>
        <w:rFonts w:ascii="Courier New" w:hAnsi="Courier New" w:cs="Courier New" w:hint="default"/>
      </w:rPr>
    </w:lvl>
    <w:lvl w:ilvl="5" w:tplc="141A0005" w:tentative="1">
      <w:start w:val="1"/>
      <w:numFmt w:val="bullet"/>
      <w:lvlText w:val=""/>
      <w:lvlJc w:val="left"/>
      <w:pPr>
        <w:ind w:left="4139" w:hanging="360"/>
      </w:pPr>
      <w:rPr>
        <w:rFonts w:ascii="Wingdings" w:hAnsi="Wingdings" w:hint="default"/>
      </w:rPr>
    </w:lvl>
    <w:lvl w:ilvl="6" w:tplc="141A0001" w:tentative="1">
      <w:start w:val="1"/>
      <w:numFmt w:val="bullet"/>
      <w:lvlText w:val=""/>
      <w:lvlJc w:val="left"/>
      <w:pPr>
        <w:ind w:left="4859" w:hanging="360"/>
      </w:pPr>
      <w:rPr>
        <w:rFonts w:ascii="Symbol" w:hAnsi="Symbol" w:hint="default"/>
      </w:rPr>
    </w:lvl>
    <w:lvl w:ilvl="7" w:tplc="141A0003" w:tentative="1">
      <w:start w:val="1"/>
      <w:numFmt w:val="bullet"/>
      <w:lvlText w:val="o"/>
      <w:lvlJc w:val="left"/>
      <w:pPr>
        <w:ind w:left="5579" w:hanging="360"/>
      </w:pPr>
      <w:rPr>
        <w:rFonts w:ascii="Courier New" w:hAnsi="Courier New" w:cs="Courier New" w:hint="default"/>
      </w:rPr>
    </w:lvl>
    <w:lvl w:ilvl="8" w:tplc="141A0005" w:tentative="1">
      <w:start w:val="1"/>
      <w:numFmt w:val="bullet"/>
      <w:lvlText w:val=""/>
      <w:lvlJc w:val="left"/>
      <w:pPr>
        <w:ind w:left="6299" w:hanging="360"/>
      </w:pPr>
      <w:rPr>
        <w:rFonts w:ascii="Wingdings" w:hAnsi="Wingdings" w:hint="default"/>
      </w:rPr>
    </w:lvl>
  </w:abstractNum>
  <w:abstractNum w:abstractNumId="24" w15:restartNumberingAfterBreak="0">
    <w:nsid w:val="2D4437F6"/>
    <w:multiLevelType w:val="hybridMultilevel"/>
    <w:tmpl w:val="29865792"/>
    <w:lvl w:ilvl="0" w:tplc="15F22C72">
      <w:numFmt w:val="bullet"/>
      <w:lvlText w:val="-"/>
      <w:lvlJc w:val="right"/>
      <w:pPr>
        <w:ind w:left="720" w:hanging="360"/>
      </w:pPr>
      <w:rPr>
        <w:rFonts w:ascii="Arial" w:eastAsia="Times New Roman" w:hAnsi="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2EBB771D"/>
    <w:multiLevelType w:val="hybridMultilevel"/>
    <w:tmpl w:val="B3928FE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2FAB79D7"/>
    <w:multiLevelType w:val="hybridMultilevel"/>
    <w:tmpl w:val="7DB620F0"/>
    <w:lvl w:ilvl="0" w:tplc="15F22C72">
      <w:numFmt w:val="bullet"/>
      <w:lvlText w:val="-"/>
      <w:lvlJc w:val="right"/>
      <w:pPr>
        <w:ind w:left="720" w:hanging="360"/>
      </w:pPr>
      <w:rPr>
        <w:rFonts w:ascii="Arial" w:eastAsia="Times New Roman" w:hAnsi="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2FB6203B"/>
    <w:multiLevelType w:val="hybridMultilevel"/>
    <w:tmpl w:val="5DA4B7F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30224F3C"/>
    <w:multiLevelType w:val="hybridMultilevel"/>
    <w:tmpl w:val="CBD6571E"/>
    <w:lvl w:ilvl="0" w:tplc="15F22C72">
      <w:numFmt w:val="bullet"/>
      <w:lvlText w:val="-"/>
      <w:lvlJc w:val="right"/>
      <w:pPr>
        <w:ind w:left="720" w:hanging="360"/>
      </w:pPr>
      <w:rPr>
        <w:rFonts w:ascii="Arial" w:eastAsia="Times New Roman" w:hAnsi="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306A2250"/>
    <w:multiLevelType w:val="hybridMultilevel"/>
    <w:tmpl w:val="424AA18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15:restartNumberingAfterBreak="0">
    <w:nsid w:val="30FD0ECE"/>
    <w:multiLevelType w:val="hybridMultilevel"/>
    <w:tmpl w:val="715EB6A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 w15:restartNumberingAfterBreak="0">
    <w:nsid w:val="31CB6FE5"/>
    <w:multiLevelType w:val="hybridMultilevel"/>
    <w:tmpl w:val="ADF4FF88"/>
    <w:lvl w:ilvl="0" w:tplc="15F22C72">
      <w:numFmt w:val="bullet"/>
      <w:lvlText w:val="-"/>
      <w:lvlJc w:val="right"/>
      <w:pPr>
        <w:ind w:left="720" w:hanging="360"/>
      </w:pPr>
      <w:rPr>
        <w:rFonts w:ascii="Arial" w:eastAsia="Times New Roman" w:hAnsi="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15:restartNumberingAfterBreak="0">
    <w:nsid w:val="36C569EE"/>
    <w:multiLevelType w:val="hybridMultilevel"/>
    <w:tmpl w:val="A5064B74"/>
    <w:lvl w:ilvl="0" w:tplc="5300A602">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8607426"/>
    <w:multiLevelType w:val="hybridMultilevel"/>
    <w:tmpl w:val="6452FD4C"/>
    <w:lvl w:ilvl="0" w:tplc="51105266">
      <w:numFmt w:val="bullet"/>
      <w:lvlText w:val="-"/>
      <w:lvlJc w:val="left"/>
      <w:pPr>
        <w:ind w:left="720" w:hanging="360"/>
      </w:pPr>
      <w:rPr>
        <w:rFonts w:ascii="Times New Roman" w:eastAsia="Calibri" w:hAnsi="Times New Roman"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34" w15:restartNumberingAfterBreak="0">
    <w:nsid w:val="395B10BB"/>
    <w:multiLevelType w:val="hybridMultilevel"/>
    <w:tmpl w:val="CD586110"/>
    <w:lvl w:ilvl="0" w:tplc="C29C82A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05F327E"/>
    <w:multiLevelType w:val="hybridMultilevel"/>
    <w:tmpl w:val="6F3CC7C2"/>
    <w:lvl w:ilvl="0" w:tplc="141A0001">
      <w:start w:val="1"/>
      <w:numFmt w:val="bullet"/>
      <w:lvlText w:val=""/>
      <w:lvlJc w:val="left"/>
      <w:pPr>
        <w:ind w:left="540" w:hanging="360"/>
      </w:pPr>
      <w:rPr>
        <w:rFonts w:ascii="Symbol" w:hAnsi="Symbol" w:hint="default"/>
      </w:rPr>
    </w:lvl>
    <w:lvl w:ilvl="1" w:tplc="141A0003" w:tentative="1">
      <w:start w:val="1"/>
      <w:numFmt w:val="bullet"/>
      <w:lvlText w:val="o"/>
      <w:lvlJc w:val="left"/>
      <w:pPr>
        <w:ind w:left="1260" w:hanging="360"/>
      </w:pPr>
      <w:rPr>
        <w:rFonts w:ascii="Courier New" w:hAnsi="Courier New" w:cs="Courier New" w:hint="default"/>
      </w:rPr>
    </w:lvl>
    <w:lvl w:ilvl="2" w:tplc="141A0005" w:tentative="1">
      <w:start w:val="1"/>
      <w:numFmt w:val="bullet"/>
      <w:lvlText w:val=""/>
      <w:lvlJc w:val="left"/>
      <w:pPr>
        <w:ind w:left="1980" w:hanging="360"/>
      </w:pPr>
      <w:rPr>
        <w:rFonts w:ascii="Wingdings" w:hAnsi="Wingdings" w:hint="default"/>
      </w:rPr>
    </w:lvl>
    <w:lvl w:ilvl="3" w:tplc="141A0001" w:tentative="1">
      <w:start w:val="1"/>
      <w:numFmt w:val="bullet"/>
      <w:lvlText w:val=""/>
      <w:lvlJc w:val="left"/>
      <w:pPr>
        <w:ind w:left="2700" w:hanging="360"/>
      </w:pPr>
      <w:rPr>
        <w:rFonts w:ascii="Symbol" w:hAnsi="Symbol" w:hint="default"/>
      </w:rPr>
    </w:lvl>
    <w:lvl w:ilvl="4" w:tplc="141A0003" w:tentative="1">
      <w:start w:val="1"/>
      <w:numFmt w:val="bullet"/>
      <w:lvlText w:val="o"/>
      <w:lvlJc w:val="left"/>
      <w:pPr>
        <w:ind w:left="3420" w:hanging="360"/>
      </w:pPr>
      <w:rPr>
        <w:rFonts w:ascii="Courier New" w:hAnsi="Courier New" w:cs="Courier New" w:hint="default"/>
      </w:rPr>
    </w:lvl>
    <w:lvl w:ilvl="5" w:tplc="141A0005" w:tentative="1">
      <w:start w:val="1"/>
      <w:numFmt w:val="bullet"/>
      <w:lvlText w:val=""/>
      <w:lvlJc w:val="left"/>
      <w:pPr>
        <w:ind w:left="4140" w:hanging="360"/>
      </w:pPr>
      <w:rPr>
        <w:rFonts w:ascii="Wingdings" w:hAnsi="Wingdings" w:hint="default"/>
      </w:rPr>
    </w:lvl>
    <w:lvl w:ilvl="6" w:tplc="141A0001" w:tentative="1">
      <w:start w:val="1"/>
      <w:numFmt w:val="bullet"/>
      <w:lvlText w:val=""/>
      <w:lvlJc w:val="left"/>
      <w:pPr>
        <w:ind w:left="4860" w:hanging="360"/>
      </w:pPr>
      <w:rPr>
        <w:rFonts w:ascii="Symbol" w:hAnsi="Symbol" w:hint="default"/>
      </w:rPr>
    </w:lvl>
    <w:lvl w:ilvl="7" w:tplc="141A0003" w:tentative="1">
      <w:start w:val="1"/>
      <w:numFmt w:val="bullet"/>
      <w:lvlText w:val="o"/>
      <w:lvlJc w:val="left"/>
      <w:pPr>
        <w:ind w:left="5580" w:hanging="360"/>
      </w:pPr>
      <w:rPr>
        <w:rFonts w:ascii="Courier New" w:hAnsi="Courier New" w:cs="Courier New" w:hint="default"/>
      </w:rPr>
    </w:lvl>
    <w:lvl w:ilvl="8" w:tplc="141A0005" w:tentative="1">
      <w:start w:val="1"/>
      <w:numFmt w:val="bullet"/>
      <w:lvlText w:val=""/>
      <w:lvlJc w:val="left"/>
      <w:pPr>
        <w:ind w:left="6300" w:hanging="360"/>
      </w:pPr>
      <w:rPr>
        <w:rFonts w:ascii="Wingdings" w:hAnsi="Wingdings" w:hint="default"/>
      </w:rPr>
    </w:lvl>
  </w:abstractNum>
  <w:abstractNum w:abstractNumId="36" w15:restartNumberingAfterBreak="0">
    <w:nsid w:val="41A473DC"/>
    <w:multiLevelType w:val="hybridMultilevel"/>
    <w:tmpl w:val="81365764"/>
    <w:lvl w:ilvl="0" w:tplc="E13C4CB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AF166D"/>
    <w:multiLevelType w:val="hybridMultilevel"/>
    <w:tmpl w:val="2DAA1870"/>
    <w:lvl w:ilvl="0" w:tplc="15F22C72">
      <w:numFmt w:val="bullet"/>
      <w:lvlText w:val="-"/>
      <w:lvlJc w:val="right"/>
      <w:pPr>
        <w:ind w:left="578" w:hanging="360"/>
      </w:pPr>
      <w:rPr>
        <w:rFonts w:ascii="Arial" w:eastAsia="Times New Roman" w:hAnsi="Arial" w:hint="default"/>
      </w:rPr>
    </w:lvl>
    <w:lvl w:ilvl="1" w:tplc="141A0003" w:tentative="1">
      <w:start w:val="1"/>
      <w:numFmt w:val="bullet"/>
      <w:lvlText w:val="o"/>
      <w:lvlJc w:val="left"/>
      <w:pPr>
        <w:ind w:left="1298" w:hanging="360"/>
      </w:pPr>
      <w:rPr>
        <w:rFonts w:ascii="Courier New" w:hAnsi="Courier New" w:cs="Courier New" w:hint="default"/>
      </w:rPr>
    </w:lvl>
    <w:lvl w:ilvl="2" w:tplc="141A0005" w:tentative="1">
      <w:start w:val="1"/>
      <w:numFmt w:val="bullet"/>
      <w:lvlText w:val=""/>
      <w:lvlJc w:val="left"/>
      <w:pPr>
        <w:ind w:left="2018" w:hanging="360"/>
      </w:pPr>
      <w:rPr>
        <w:rFonts w:ascii="Wingdings" w:hAnsi="Wingdings" w:hint="default"/>
      </w:rPr>
    </w:lvl>
    <w:lvl w:ilvl="3" w:tplc="141A0001" w:tentative="1">
      <w:start w:val="1"/>
      <w:numFmt w:val="bullet"/>
      <w:lvlText w:val=""/>
      <w:lvlJc w:val="left"/>
      <w:pPr>
        <w:ind w:left="2738" w:hanging="360"/>
      </w:pPr>
      <w:rPr>
        <w:rFonts w:ascii="Symbol" w:hAnsi="Symbol" w:hint="default"/>
      </w:rPr>
    </w:lvl>
    <w:lvl w:ilvl="4" w:tplc="141A0003" w:tentative="1">
      <w:start w:val="1"/>
      <w:numFmt w:val="bullet"/>
      <w:lvlText w:val="o"/>
      <w:lvlJc w:val="left"/>
      <w:pPr>
        <w:ind w:left="3458" w:hanging="360"/>
      </w:pPr>
      <w:rPr>
        <w:rFonts w:ascii="Courier New" w:hAnsi="Courier New" w:cs="Courier New" w:hint="default"/>
      </w:rPr>
    </w:lvl>
    <w:lvl w:ilvl="5" w:tplc="141A0005" w:tentative="1">
      <w:start w:val="1"/>
      <w:numFmt w:val="bullet"/>
      <w:lvlText w:val=""/>
      <w:lvlJc w:val="left"/>
      <w:pPr>
        <w:ind w:left="4178" w:hanging="360"/>
      </w:pPr>
      <w:rPr>
        <w:rFonts w:ascii="Wingdings" w:hAnsi="Wingdings" w:hint="default"/>
      </w:rPr>
    </w:lvl>
    <w:lvl w:ilvl="6" w:tplc="141A0001" w:tentative="1">
      <w:start w:val="1"/>
      <w:numFmt w:val="bullet"/>
      <w:lvlText w:val=""/>
      <w:lvlJc w:val="left"/>
      <w:pPr>
        <w:ind w:left="4898" w:hanging="360"/>
      </w:pPr>
      <w:rPr>
        <w:rFonts w:ascii="Symbol" w:hAnsi="Symbol" w:hint="default"/>
      </w:rPr>
    </w:lvl>
    <w:lvl w:ilvl="7" w:tplc="141A0003" w:tentative="1">
      <w:start w:val="1"/>
      <w:numFmt w:val="bullet"/>
      <w:lvlText w:val="o"/>
      <w:lvlJc w:val="left"/>
      <w:pPr>
        <w:ind w:left="5618" w:hanging="360"/>
      </w:pPr>
      <w:rPr>
        <w:rFonts w:ascii="Courier New" w:hAnsi="Courier New" w:cs="Courier New" w:hint="default"/>
      </w:rPr>
    </w:lvl>
    <w:lvl w:ilvl="8" w:tplc="141A0005" w:tentative="1">
      <w:start w:val="1"/>
      <w:numFmt w:val="bullet"/>
      <w:lvlText w:val=""/>
      <w:lvlJc w:val="left"/>
      <w:pPr>
        <w:ind w:left="6338" w:hanging="360"/>
      </w:pPr>
      <w:rPr>
        <w:rFonts w:ascii="Wingdings" w:hAnsi="Wingdings" w:hint="default"/>
      </w:rPr>
    </w:lvl>
  </w:abstractNum>
  <w:abstractNum w:abstractNumId="38" w15:restartNumberingAfterBreak="0">
    <w:nsid w:val="463F1917"/>
    <w:multiLevelType w:val="hybridMultilevel"/>
    <w:tmpl w:val="A5064B74"/>
    <w:lvl w:ilvl="0" w:tplc="5300A602">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84370BF"/>
    <w:multiLevelType w:val="hybridMultilevel"/>
    <w:tmpl w:val="B19407AE"/>
    <w:lvl w:ilvl="0" w:tplc="B6C4004C">
      <w:numFmt w:val="bullet"/>
      <w:lvlText w:val="-"/>
      <w:lvlJc w:val="left"/>
      <w:pPr>
        <w:ind w:left="720" w:hanging="360"/>
      </w:pPr>
      <w:rPr>
        <w:rFonts w:ascii="Arial" w:eastAsia="Times New Roman" w:hAnsi="Arial" w:cs="Aria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48B33144"/>
    <w:multiLevelType w:val="hybridMultilevel"/>
    <w:tmpl w:val="56B8455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 w15:restartNumberingAfterBreak="0">
    <w:nsid w:val="4A8A56E8"/>
    <w:multiLevelType w:val="hybridMultilevel"/>
    <w:tmpl w:val="39F4AF6E"/>
    <w:lvl w:ilvl="0" w:tplc="CC5427B8">
      <w:start w:val="1"/>
      <w:numFmt w:val="decimal"/>
      <w:lvlText w:val="%1."/>
      <w:lvlJc w:val="left"/>
      <w:pPr>
        <w:ind w:left="704" w:hanging="885"/>
      </w:pPr>
      <w:rPr>
        <w:rFonts w:hint="default"/>
      </w:rPr>
    </w:lvl>
    <w:lvl w:ilvl="1" w:tplc="141A0019" w:tentative="1">
      <w:start w:val="1"/>
      <w:numFmt w:val="lowerLetter"/>
      <w:lvlText w:val="%2."/>
      <w:lvlJc w:val="left"/>
      <w:pPr>
        <w:ind w:left="899" w:hanging="360"/>
      </w:pPr>
    </w:lvl>
    <w:lvl w:ilvl="2" w:tplc="141A001B" w:tentative="1">
      <w:start w:val="1"/>
      <w:numFmt w:val="lowerRoman"/>
      <w:lvlText w:val="%3."/>
      <w:lvlJc w:val="right"/>
      <w:pPr>
        <w:ind w:left="1619" w:hanging="180"/>
      </w:pPr>
    </w:lvl>
    <w:lvl w:ilvl="3" w:tplc="141A000F" w:tentative="1">
      <w:start w:val="1"/>
      <w:numFmt w:val="decimal"/>
      <w:lvlText w:val="%4."/>
      <w:lvlJc w:val="left"/>
      <w:pPr>
        <w:ind w:left="2339" w:hanging="360"/>
      </w:pPr>
    </w:lvl>
    <w:lvl w:ilvl="4" w:tplc="141A0019" w:tentative="1">
      <w:start w:val="1"/>
      <w:numFmt w:val="lowerLetter"/>
      <w:lvlText w:val="%5."/>
      <w:lvlJc w:val="left"/>
      <w:pPr>
        <w:ind w:left="3059" w:hanging="360"/>
      </w:pPr>
    </w:lvl>
    <w:lvl w:ilvl="5" w:tplc="141A001B" w:tentative="1">
      <w:start w:val="1"/>
      <w:numFmt w:val="lowerRoman"/>
      <w:lvlText w:val="%6."/>
      <w:lvlJc w:val="right"/>
      <w:pPr>
        <w:ind w:left="3779" w:hanging="180"/>
      </w:pPr>
    </w:lvl>
    <w:lvl w:ilvl="6" w:tplc="141A000F" w:tentative="1">
      <w:start w:val="1"/>
      <w:numFmt w:val="decimal"/>
      <w:lvlText w:val="%7."/>
      <w:lvlJc w:val="left"/>
      <w:pPr>
        <w:ind w:left="4499" w:hanging="360"/>
      </w:pPr>
    </w:lvl>
    <w:lvl w:ilvl="7" w:tplc="141A0019" w:tentative="1">
      <w:start w:val="1"/>
      <w:numFmt w:val="lowerLetter"/>
      <w:lvlText w:val="%8."/>
      <w:lvlJc w:val="left"/>
      <w:pPr>
        <w:ind w:left="5219" w:hanging="360"/>
      </w:pPr>
    </w:lvl>
    <w:lvl w:ilvl="8" w:tplc="141A001B" w:tentative="1">
      <w:start w:val="1"/>
      <w:numFmt w:val="lowerRoman"/>
      <w:lvlText w:val="%9."/>
      <w:lvlJc w:val="right"/>
      <w:pPr>
        <w:ind w:left="5939" w:hanging="180"/>
      </w:pPr>
    </w:lvl>
  </w:abstractNum>
  <w:abstractNum w:abstractNumId="42" w15:restartNumberingAfterBreak="0">
    <w:nsid w:val="4AE15F32"/>
    <w:multiLevelType w:val="hybridMultilevel"/>
    <w:tmpl w:val="7A0CA95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3" w15:restartNumberingAfterBreak="0">
    <w:nsid w:val="4C495166"/>
    <w:multiLevelType w:val="hybridMultilevel"/>
    <w:tmpl w:val="7A58FF62"/>
    <w:lvl w:ilvl="0" w:tplc="E208FF3A">
      <w:numFmt w:val="bullet"/>
      <w:lvlText w:val="-"/>
      <w:lvlJc w:val="left"/>
      <w:pPr>
        <w:ind w:left="5067" w:hanging="360"/>
      </w:pPr>
      <w:rPr>
        <w:rFonts w:ascii="Arial" w:eastAsia="Times New Roman" w:hAnsi="Arial" w:cs="Arial" w:hint="default"/>
      </w:rPr>
    </w:lvl>
    <w:lvl w:ilvl="1" w:tplc="141A0003">
      <w:start w:val="1"/>
      <w:numFmt w:val="bullet"/>
      <w:lvlText w:val="o"/>
      <w:lvlJc w:val="left"/>
      <w:pPr>
        <w:ind w:left="5787" w:hanging="360"/>
      </w:pPr>
      <w:rPr>
        <w:rFonts w:ascii="Courier New" w:hAnsi="Courier New" w:cs="Courier New" w:hint="default"/>
      </w:rPr>
    </w:lvl>
    <w:lvl w:ilvl="2" w:tplc="141A0005" w:tentative="1">
      <w:start w:val="1"/>
      <w:numFmt w:val="bullet"/>
      <w:lvlText w:val=""/>
      <w:lvlJc w:val="left"/>
      <w:pPr>
        <w:ind w:left="6507" w:hanging="360"/>
      </w:pPr>
      <w:rPr>
        <w:rFonts w:ascii="Wingdings" w:hAnsi="Wingdings" w:hint="default"/>
      </w:rPr>
    </w:lvl>
    <w:lvl w:ilvl="3" w:tplc="141A0001" w:tentative="1">
      <w:start w:val="1"/>
      <w:numFmt w:val="bullet"/>
      <w:lvlText w:val=""/>
      <w:lvlJc w:val="left"/>
      <w:pPr>
        <w:ind w:left="7227" w:hanging="360"/>
      </w:pPr>
      <w:rPr>
        <w:rFonts w:ascii="Symbol" w:hAnsi="Symbol" w:hint="default"/>
      </w:rPr>
    </w:lvl>
    <w:lvl w:ilvl="4" w:tplc="141A0003" w:tentative="1">
      <w:start w:val="1"/>
      <w:numFmt w:val="bullet"/>
      <w:lvlText w:val="o"/>
      <w:lvlJc w:val="left"/>
      <w:pPr>
        <w:ind w:left="7947" w:hanging="360"/>
      </w:pPr>
      <w:rPr>
        <w:rFonts w:ascii="Courier New" w:hAnsi="Courier New" w:cs="Courier New" w:hint="default"/>
      </w:rPr>
    </w:lvl>
    <w:lvl w:ilvl="5" w:tplc="141A0005" w:tentative="1">
      <w:start w:val="1"/>
      <w:numFmt w:val="bullet"/>
      <w:lvlText w:val=""/>
      <w:lvlJc w:val="left"/>
      <w:pPr>
        <w:ind w:left="8667" w:hanging="360"/>
      </w:pPr>
      <w:rPr>
        <w:rFonts w:ascii="Wingdings" w:hAnsi="Wingdings" w:hint="default"/>
      </w:rPr>
    </w:lvl>
    <w:lvl w:ilvl="6" w:tplc="141A0001" w:tentative="1">
      <w:start w:val="1"/>
      <w:numFmt w:val="bullet"/>
      <w:lvlText w:val=""/>
      <w:lvlJc w:val="left"/>
      <w:pPr>
        <w:ind w:left="9387" w:hanging="360"/>
      </w:pPr>
      <w:rPr>
        <w:rFonts w:ascii="Symbol" w:hAnsi="Symbol" w:hint="default"/>
      </w:rPr>
    </w:lvl>
    <w:lvl w:ilvl="7" w:tplc="141A0003" w:tentative="1">
      <w:start w:val="1"/>
      <w:numFmt w:val="bullet"/>
      <w:lvlText w:val="o"/>
      <w:lvlJc w:val="left"/>
      <w:pPr>
        <w:ind w:left="10107" w:hanging="360"/>
      </w:pPr>
      <w:rPr>
        <w:rFonts w:ascii="Courier New" w:hAnsi="Courier New" w:cs="Courier New" w:hint="default"/>
      </w:rPr>
    </w:lvl>
    <w:lvl w:ilvl="8" w:tplc="141A0005" w:tentative="1">
      <w:start w:val="1"/>
      <w:numFmt w:val="bullet"/>
      <w:lvlText w:val=""/>
      <w:lvlJc w:val="left"/>
      <w:pPr>
        <w:ind w:left="10827" w:hanging="360"/>
      </w:pPr>
      <w:rPr>
        <w:rFonts w:ascii="Wingdings" w:hAnsi="Wingdings" w:hint="default"/>
      </w:rPr>
    </w:lvl>
  </w:abstractNum>
  <w:abstractNum w:abstractNumId="44" w15:restartNumberingAfterBreak="0">
    <w:nsid w:val="4E960374"/>
    <w:multiLevelType w:val="hybridMultilevel"/>
    <w:tmpl w:val="6A8E472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5" w15:restartNumberingAfterBreak="0">
    <w:nsid w:val="4FBB0ECF"/>
    <w:multiLevelType w:val="multilevel"/>
    <w:tmpl w:val="7DEC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1736DA"/>
    <w:multiLevelType w:val="hybridMultilevel"/>
    <w:tmpl w:val="2878E570"/>
    <w:lvl w:ilvl="0" w:tplc="5824D0E6">
      <w:start w:val="3"/>
      <w:numFmt w:val="bullet"/>
      <w:lvlText w:val="•"/>
      <w:lvlJc w:val="left"/>
      <w:pPr>
        <w:ind w:left="-2" w:hanging="360"/>
      </w:pPr>
      <w:rPr>
        <w:rFonts w:ascii="Arial" w:eastAsia="Times New Roman" w:hAnsi="Arial" w:cs="Arial" w:hint="default"/>
      </w:rPr>
    </w:lvl>
    <w:lvl w:ilvl="1" w:tplc="141A0003" w:tentative="1">
      <w:start w:val="1"/>
      <w:numFmt w:val="bullet"/>
      <w:lvlText w:val="o"/>
      <w:lvlJc w:val="left"/>
      <w:pPr>
        <w:ind w:left="1259" w:hanging="360"/>
      </w:pPr>
      <w:rPr>
        <w:rFonts w:ascii="Courier New" w:hAnsi="Courier New" w:cs="Courier New" w:hint="default"/>
      </w:rPr>
    </w:lvl>
    <w:lvl w:ilvl="2" w:tplc="141A0005" w:tentative="1">
      <w:start w:val="1"/>
      <w:numFmt w:val="bullet"/>
      <w:lvlText w:val=""/>
      <w:lvlJc w:val="left"/>
      <w:pPr>
        <w:ind w:left="1979" w:hanging="360"/>
      </w:pPr>
      <w:rPr>
        <w:rFonts w:ascii="Wingdings" w:hAnsi="Wingdings" w:hint="default"/>
      </w:rPr>
    </w:lvl>
    <w:lvl w:ilvl="3" w:tplc="141A0001" w:tentative="1">
      <w:start w:val="1"/>
      <w:numFmt w:val="bullet"/>
      <w:lvlText w:val=""/>
      <w:lvlJc w:val="left"/>
      <w:pPr>
        <w:ind w:left="2699" w:hanging="360"/>
      </w:pPr>
      <w:rPr>
        <w:rFonts w:ascii="Symbol" w:hAnsi="Symbol" w:hint="default"/>
      </w:rPr>
    </w:lvl>
    <w:lvl w:ilvl="4" w:tplc="141A0003" w:tentative="1">
      <w:start w:val="1"/>
      <w:numFmt w:val="bullet"/>
      <w:lvlText w:val="o"/>
      <w:lvlJc w:val="left"/>
      <w:pPr>
        <w:ind w:left="3419" w:hanging="360"/>
      </w:pPr>
      <w:rPr>
        <w:rFonts w:ascii="Courier New" w:hAnsi="Courier New" w:cs="Courier New" w:hint="default"/>
      </w:rPr>
    </w:lvl>
    <w:lvl w:ilvl="5" w:tplc="141A0005" w:tentative="1">
      <w:start w:val="1"/>
      <w:numFmt w:val="bullet"/>
      <w:lvlText w:val=""/>
      <w:lvlJc w:val="left"/>
      <w:pPr>
        <w:ind w:left="4139" w:hanging="360"/>
      </w:pPr>
      <w:rPr>
        <w:rFonts w:ascii="Wingdings" w:hAnsi="Wingdings" w:hint="default"/>
      </w:rPr>
    </w:lvl>
    <w:lvl w:ilvl="6" w:tplc="141A0001" w:tentative="1">
      <w:start w:val="1"/>
      <w:numFmt w:val="bullet"/>
      <w:lvlText w:val=""/>
      <w:lvlJc w:val="left"/>
      <w:pPr>
        <w:ind w:left="4859" w:hanging="360"/>
      </w:pPr>
      <w:rPr>
        <w:rFonts w:ascii="Symbol" w:hAnsi="Symbol" w:hint="default"/>
      </w:rPr>
    </w:lvl>
    <w:lvl w:ilvl="7" w:tplc="141A0003" w:tentative="1">
      <w:start w:val="1"/>
      <w:numFmt w:val="bullet"/>
      <w:lvlText w:val="o"/>
      <w:lvlJc w:val="left"/>
      <w:pPr>
        <w:ind w:left="5579" w:hanging="360"/>
      </w:pPr>
      <w:rPr>
        <w:rFonts w:ascii="Courier New" w:hAnsi="Courier New" w:cs="Courier New" w:hint="default"/>
      </w:rPr>
    </w:lvl>
    <w:lvl w:ilvl="8" w:tplc="141A0005" w:tentative="1">
      <w:start w:val="1"/>
      <w:numFmt w:val="bullet"/>
      <w:lvlText w:val=""/>
      <w:lvlJc w:val="left"/>
      <w:pPr>
        <w:ind w:left="6299" w:hanging="360"/>
      </w:pPr>
      <w:rPr>
        <w:rFonts w:ascii="Wingdings" w:hAnsi="Wingdings" w:hint="default"/>
      </w:rPr>
    </w:lvl>
  </w:abstractNum>
  <w:abstractNum w:abstractNumId="47" w15:restartNumberingAfterBreak="0">
    <w:nsid w:val="56CC1BF2"/>
    <w:multiLevelType w:val="hybridMultilevel"/>
    <w:tmpl w:val="80DC13CA"/>
    <w:lvl w:ilvl="0" w:tplc="141A0001">
      <w:start w:val="1"/>
      <w:numFmt w:val="bullet"/>
      <w:lvlText w:val=""/>
      <w:lvlJc w:val="left"/>
      <w:pPr>
        <w:ind w:left="540" w:hanging="360"/>
      </w:pPr>
      <w:rPr>
        <w:rFonts w:ascii="Symbol" w:hAnsi="Symbol" w:hint="default"/>
      </w:rPr>
    </w:lvl>
    <w:lvl w:ilvl="1" w:tplc="141A0003" w:tentative="1">
      <w:start w:val="1"/>
      <w:numFmt w:val="bullet"/>
      <w:lvlText w:val="o"/>
      <w:lvlJc w:val="left"/>
      <w:pPr>
        <w:ind w:left="1260" w:hanging="360"/>
      </w:pPr>
      <w:rPr>
        <w:rFonts w:ascii="Courier New" w:hAnsi="Courier New" w:cs="Courier New" w:hint="default"/>
      </w:rPr>
    </w:lvl>
    <w:lvl w:ilvl="2" w:tplc="141A0005" w:tentative="1">
      <w:start w:val="1"/>
      <w:numFmt w:val="bullet"/>
      <w:lvlText w:val=""/>
      <w:lvlJc w:val="left"/>
      <w:pPr>
        <w:ind w:left="1980" w:hanging="360"/>
      </w:pPr>
      <w:rPr>
        <w:rFonts w:ascii="Wingdings" w:hAnsi="Wingdings" w:hint="default"/>
      </w:rPr>
    </w:lvl>
    <w:lvl w:ilvl="3" w:tplc="141A0001" w:tentative="1">
      <w:start w:val="1"/>
      <w:numFmt w:val="bullet"/>
      <w:lvlText w:val=""/>
      <w:lvlJc w:val="left"/>
      <w:pPr>
        <w:ind w:left="2700" w:hanging="360"/>
      </w:pPr>
      <w:rPr>
        <w:rFonts w:ascii="Symbol" w:hAnsi="Symbol" w:hint="default"/>
      </w:rPr>
    </w:lvl>
    <w:lvl w:ilvl="4" w:tplc="141A0003" w:tentative="1">
      <w:start w:val="1"/>
      <w:numFmt w:val="bullet"/>
      <w:lvlText w:val="o"/>
      <w:lvlJc w:val="left"/>
      <w:pPr>
        <w:ind w:left="3420" w:hanging="360"/>
      </w:pPr>
      <w:rPr>
        <w:rFonts w:ascii="Courier New" w:hAnsi="Courier New" w:cs="Courier New" w:hint="default"/>
      </w:rPr>
    </w:lvl>
    <w:lvl w:ilvl="5" w:tplc="141A0005" w:tentative="1">
      <w:start w:val="1"/>
      <w:numFmt w:val="bullet"/>
      <w:lvlText w:val=""/>
      <w:lvlJc w:val="left"/>
      <w:pPr>
        <w:ind w:left="4140" w:hanging="360"/>
      </w:pPr>
      <w:rPr>
        <w:rFonts w:ascii="Wingdings" w:hAnsi="Wingdings" w:hint="default"/>
      </w:rPr>
    </w:lvl>
    <w:lvl w:ilvl="6" w:tplc="141A0001" w:tentative="1">
      <w:start w:val="1"/>
      <w:numFmt w:val="bullet"/>
      <w:lvlText w:val=""/>
      <w:lvlJc w:val="left"/>
      <w:pPr>
        <w:ind w:left="4860" w:hanging="360"/>
      </w:pPr>
      <w:rPr>
        <w:rFonts w:ascii="Symbol" w:hAnsi="Symbol" w:hint="default"/>
      </w:rPr>
    </w:lvl>
    <w:lvl w:ilvl="7" w:tplc="141A0003" w:tentative="1">
      <w:start w:val="1"/>
      <w:numFmt w:val="bullet"/>
      <w:lvlText w:val="o"/>
      <w:lvlJc w:val="left"/>
      <w:pPr>
        <w:ind w:left="5580" w:hanging="360"/>
      </w:pPr>
      <w:rPr>
        <w:rFonts w:ascii="Courier New" w:hAnsi="Courier New" w:cs="Courier New" w:hint="default"/>
      </w:rPr>
    </w:lvl>
    <w:lvl w:ilvl="8" w:tplc="141A0005" w:tentative="1">
      <w:start w:val="1"/>
      <w:numFmt w:val="bullet"/>
      <w:lvlText w:val=""/>
      <w:lvlJc w:val="left"/>
      <w:pPr>
        <w:ind w:left="6300" w:hanging="360"/>
      </w:pPr>
      <w:rPr>
        <w:rFonts w:ascii="Wingdings" w:hAnsi="Wingdings" w:hint="default"/>
      </w:rPr>
    </w:lvl>
  </w:abstractNum>
  <w:abstractNum w:abstractNumId="48" w15:restartNumberingAfterBreak="0">
    <w:nsid w:val="57297999"/>
    <w:multiLevelType w:val="hybridMultilevel"/>
    <w:tmpl w:val="8500F0E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9" w15:restartNumberingAfterBreak="0">
    <w:nsid w:val="573C56F4"/>
    <w:multiLevelType w:val="hybridMultilevel"/>
    <w:tmpl w:val="5192BE00"/>
    <w:lvl w:ilvl="0" w:tplc="141A000F">
      <w:start w:val="1"/>
      <w:numFmt w:val="decimal"/>
      <w:lvlText w:val="%1."/>
      <w:lvlJc w:val="left"/>
      <w:pPr>
        <w:ind w:left="539" w:hanging="360"/>
      </w:pPr>
    </w:lvl>
    <w:lvl w:ilvl="1" w:tplc="141A0019" w:tentative="1">
      <w:start w:val="1"/>
      <w:numFmt w:val="lowerLetter"/>
      <w:lvlText w:val="%2."/>
      <w:lvlJc w:val="left"/>
      <w:pPr>
        <w:ind w:left="1259" w:hanging="360"/>
      </w:pPr>
    </w:lvl>
    <w:lvl w:ilvl="2" w:tplc="141A001B" w:tentative="1">
      <w:start w:val="1"/>
      <w:numFmt w:val="lowerRoman"/>
      <w:lvlText w:val="%3."/>
      <w:lvlJc w:val="right"/>
      <w:pPr>
        <w:ind w:left="1979" w:hanging="180"/>
      </w:pPr>
    </w:lvl>
    <w:lvl w:ilvl="3" w:tplc="141A000F" w:tentative="1">
      <w:start w:val="1"/>
      <w:numFmt w:val="decimal"/>
      <w:lvlText w:val="%4."/>
      <w:lvlJc w:val="left"/>
      <w:pPr>
        <w:ind w:left="2699" w:hanging="360"/>
      </w:pPr>
    </w:lvl>
    <w:lvl w:ilvl="4" w:tplc="141A0019" w:tentative="1">
      <w:start w:val="1"/>
      <w:numFmt w:val="lowerLetter"/>
      <w:lvlText w:val="%5."/>
      <w:lvlJc w:val="left"/>
      <w:pPr>
        <w:ind w:left="3419" w:hanging="360"/>
      </w:pPr>
    </w:lvl>
    <w:lvl w:ilvl="5" w:tplc="141A001B" w:tentative="1">
      <w:start w:val="1"/>
      <w:numFmt w:val="lowerRoman"/>
      <w:lvlText w:val="%6."/>
      <w:lvlJc w:val="right"/>
      <w:pPr>
        <w:ind w:left="4139" w:hanging="180"/>
      </w:pPr>
    </w:lvl>
    <w:lvl w:ilvl="6" w:tplc="141A000F" w:tentative="1">
      <w:start w:val="1"/>
      <w:numFmt w:val="decimal"/>
      <w:lvlText w:val="%7."/>
      <w:lvlJc w:val="left"/>
      <w:pPr>
        <w:ind w:left="4859" w:hanging="360"/>
      </w:pPr>
    </w:lvl>
    <w:lvl w:ilvl="7" w:tplc="141A0019" w:tentative="1">
      <w:start w:val="1"/>
      <w:numFmt w:val="lowerLetter"/>
      <w:lvlText w:val="%8."/>
      <w:lvlJc w:val="left"/>
      <w:pPr>
        <w:ind w:left="5579" w:hanging="360"/>
      </w:pPr>
    </w:lvl>
    <w:lvl w:ilvl="8" w:tplc="141A001B" w:tentative="1">
      <w:start w:val="1"/>
      <w:numFmt w:val="lowerRoman"/>
      <w:lvlText w:val="%9."/>
      <w:lvlJc w:val="right"/>
      <w:pPr>
        <w:ind w:left="6299" w:hanging="180"/>
      </w:pPr>
    </w:lvl>
  </w:abstractNum>
  <w:abstractNum w:abstractNumId="50" w15:restartNumberingAfterBreak="0">
    <w:nsid w:val="5C447679"/>
    <w:multiLevelType w:val="hybridMultilevel"/>
    <w:tmpl w:val="CEE6091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1" w15:restartNumberingAfterBreak="0">
    <w:nsid w:val="644319F6"/>
    <w:multiLevelType w:val="hybridMultilevel"/>
    <w:tmpl w:val="3A1CCB9C"/>
    <w:lvl w:ilvl="0" w:tplc="E208FF3A">
      <w:numFmt w:val="bullet"/>
      <w:lvlText w:val="-"/>
      <w:lvlJc w:val="left"/>
      <w:pPr>
        <w:ind w:left="-2" w:hanging="360"/>
      </w:pPr>
      <w:rPr>
        <w:rFonts w:ascii="Arial" w:eastAsia="Times New Roman" w:hAnsi="Arial" w:cs="Arial" w:hint="default"/>
      </w:rPr>
    </w:lvl>
    <w:lvl w:ilvl="1" w:tplc="141A0003" w:tentative="1">
      <w:start w:val="1"/>
      <w:numFmt w:val="bullet"/>
      <w:lvlText w:val="o"/>
      <w:lvlJc w:val="left"/>
      <w:pPr>
        <w:ind w:left="1259" w:hanging="360"/>
      </w:pPr>
      <w:rPr>
        <w:rFonts w:ascii="Courier New" w:hAnsi="Courier New" w:cs="Courier New" w:hint="default"/>
      </w:rPr>
    </w:lvl>
    <w:lvl w:ilvl="2" w:tplc="141A0005" w:tentative="1">
      <w:start w:val="1"/>
      <w:numFmt w:val="bullet"/>
      <w:lvlText w:val=""/>
      <w:lvlJc w:val="left"/>
      <w:pPr>
        <w:ind w:left="1979" w:hanging="360"/>
      </w:pPr>
      <w:rPr>
        <w:rFonts w:ascii="Wingdings" w:hAnsi="Wingdings" w:hint="default"/>
      </w:rPr>
    </w:lvl>
    <w:lvl w:ilvl="3" w:tplc="141A0001" w:tentative="1">
      <w:start w:val="1"/>
      <w:numFmt w:val="bullet"/>
      <w:lvlText w:val=""/>
      <w:lvlJc w:val="left"/>
      <w:pPr>
        <w:ind w:left="2699" w:hanging="360"/>
      </w:pPr>
      <w:rPr>
        <w:rFonts w:ascii="Symbol" w:hAnsi="Symbol" w:hint="default"/>
      </w:rPr>
    </w:lvl>
    <w:lvl w:ilvl="4" w:tplc="141A0003" w:tentative="1">
      <w:start w:val="1"/>
      <w:numFmt w:val="bullet"/>
      <w:lvlText w:val="o"/>
      <w:lvlJc w:val="left"/>
      <w:pPr>
        <w:ind w:left="3419" w:hanging="360"/>
      </w:pPr>
      <w:rPr>
        <w:rFonts w:ascii="Courier New" w:hAnsi="Courier New" w:cs="Courier New" w:hint="default"/>
      </w:rPr>
    </w:lvl>
    <w:lvl w:ilvl="5" w:tplc="141A0005" w:tentative="1">
      <w:start w:val="1"/>
      <w:numFmt w:val="bullet"/>
      <w:lvlText w:val=""/>
      <w:lvlJc w:val="left"/>
      <w:pPr>
        <w:ind w:left="4139" w:hanging="360"/>
      </w:pPr>
      <w:rPr>
        <w:rFonts w:ascii="Wingdings" w:hAnsi="Wingdings" w:hint="default"/>
      </w:rPr>
    </w:lvl>
    <w:lvl w:ilvl="6" w:tplc="141A0001" w:tentative="1">
      <w:start w:val="1"/>
      <w:numFmt w:val="bullet"/>
      <w:lvlText w:val=""/>
      <w:lvlJc w:val="left"/>
      <w:pPr>
        <w:ind w:left="4859" w:hanging="360"/>
      </w:pPr>
      <w:rPr>
        <w:rFonts w:ascii="Symbol" w:hAnsi="Symbol" w:hint="default"/>
      </w:rPr>
    </w:lvl>
    <w:lvl w:ilvl="7" w:tplc="141A0003" w:tentative="1">
      <w:start w:val="1"/>
      <w:numFmt w:val="bullet"/>
      <w:lvlText w:val="o"/>
      <w:lvlJc w:val="left"/>
      <w:pPr>
        <w:ind w:left="5579" w:hanging="360"/>
      </w:pPr>
      <w:rPr>
        <w:rFonts w:ascii="Courier New" w:hAnsi="Courier New" w:cs="Courier New" w:hint="default"/>
      </w:rPr>
    </w:lvl>
    <w:lvl w:ilvl="8" w:tplc="141A0005" w:tentative="1">
      <w:start w:val="1"/>
      <w:numFmt w:val="bullet"/>
      <w:lvlText w:val=""/>
      <w:lvlJc w:val="left"/>
      <w:pPr>
        <w:ind w:left="6299" w:hanging="360"/>
      </w:pPr>
      <w:rPr>
        <w:rFonts w:ascii="Wingdings" w:hAnsi="Wingdings" w:hint="default"/>
      </w:rPr>
    </w:lvl>
  </w:abstractNum>
  <w:abstractNum w:abstractNumId="52" w15:restartNumberingAfterBreak="0">
    <w:nsid w:val="6DF7719C"/>
    <w:multiLevelType w:val="hybridMultilevel"/>
    <w:tmpl w:val="A5CE3856"/>
    <w:lvl w:ilvl="0" w:tplc="5824D0E6">
      <w:start w:val="3"/>
      <w:numFmt w:val="bullet"/>
      <w:lvlText w:val="•"/>
      <w:lvlJc w:val="left"/>
      <w:pPr>
        <w:ind w:left="179" w:hanging="360"/>
      </w:pPr>
      <w:rPr>
        <w:rFonts w:ascii="Arial" w:eastAsia="Times New Roman" w:hAnsi="Arial" w:cs="Arial" w:hint="default"/>
      </w:rPr>
    </w:lvl>
    <w:lvl w:ilvl="1" w:tplc="141A0003" w:tentative="1">
      <w:start w:val="1"/>
      <w:numFmt w:val="bullet"/>
      <w:lvlText w:val="o"/>
      <w:lvlJc w:val="left"/>
      <w:pPr>
        <w:ind w:left="899" w:hanging="360"/>
      </w:pPr>
      <w:rPr>
        <w:rFonts w:ascii="Courier New" w:hAnsi="Courier New" w:cs="Courier New" w:hint="default"/>
      </w:rPr>
    </w:lvl>
    <w:lvl w:ilvl="2" w:tplc="141A0005" w:tentative="1">
      <w:start w:val="1"/>
      <w:numFmt w:val="bullet"/>
      <w:lvlText w:val=""/>
      <w:lvlJc w:val="left"/>
      <w:pPr>
        <w:ind w:left="1619" w:hanging="360"/>
      </w:pPr>
      <w:rPr>
        <w:rFonts w:ascii="Wingdings" w:hAnsi="Wingdings" w:hint="default"/>
      </w:rPr>
    </w:lvl>
    <w:lvl w:ilvl="3" w:tplc="141A0001" w:tentative="1">
      <w:start w:val="1"/>
      <w:numFmt w:val="bullet"/>
      <w:lvlText w:val=""/>
      <w:lvlJc w:val="left"/>
      <w:pPr>
        <w:ind w:left="2339" w:hanging="360"/>
      </w:pPr>
      <w:rPr>
        <w:rFonts w:ascii="Symbol" w:hAnsi="Symbol" w:hint="default"/>
      </w:rPr>
    </w:lvl>
    <w:lvl w:ilvl="4" w:tplc="141A0003" w:tentative="1">
      <w:start w:val="1"/>
      <w:numFmt w:val="bullet"/>
      <w:lvlText w:val="o"/>
      <w:lvlJc w:val="left"/>
      <w:pPr>
        <w:ind w:left="3059" w:hanging="360"/>
      </w:pPr>
      <w:rPr>
        <w:rFonts w:ascii="Courier New" w:hAnsi="Courier New" w:cs="Courier New" w:hint="default"/>
      </w:rPr>
    </w:lvl>
    <w:lvl w:ilvl="5" w:tplc="141A0005" w:tentative="1">
      <w:start w:val="1"/>
      <w:numFmt w:val="bullet"/>
      <w:lvlText w:val=""/>
      <w:lvlJc w:val="left"/>
      <w:pPr>
        <w:ind w:left="3779" w:hanging="360"/>
      </w:pPr>
      <w:rPr>
        <w:rFonts w:ascii="Wingdings" w:hAnsi="Wingdings" w:hint="default"/>
      </w:rPr>
    </w:lvl>
    <w:lvl w:ilvl="6" w:tplc="141A0001" w:tentative="1">
      <w:start w:val="1"/>
      <w:numFmt w:val="bullet"/>
      <w:lvlText w:val=""/>
      <w:lvlJc w:val="left"/>
      <w:pPr>
        <w:ind w:left="4499" w:hanging="360"/>
      </w:pPr>
      <w:rPr>
        <w:rFonts w:ascii="Symbol" w:hAnsi="Symbol" w:hint="default"/>
      </w:rPr>
    </w:lvl>
    <w:lvl w:ilvl="7" w:tplc="141A0003" w:tentative="1">
      <w:start w:val="1"/>
      <w:numFmt w:val="bullet"/>
      <w:lvlText w:val="o"/>
      <w:lvlJc w:val="left"/>
      <w:pPr>
        <w:ind w:left="5219" w:hanging="360"/>
      </w:pPr>
      <w:rPr>
        <w:rFonts w:ascii="Courier New" w:hAnsi="Courier New" w:cs="Courier New" w:hint="default"/>
      </w:rPr>
    </w:lvl>
    <w:lvl w:ilvl="8" w:tplc="141A0005" w:tentative="1">
      <w:start w:val="1"/>
      <w:numFmt w:val="bullet"/>
      <w:lvlText w:val=""/>
      <w:lvlJc w:val="left"/>
      <w:pPr>
        <w:ind w:left="5939" w:hanging="360"/>
      </w:pPr>
      <w:rPr>
        <w:rFonts w:ascii="Wingdings" w:hAnsi="Wingdings" w:hint="default"/>
      </w:rPr>
    </w:lvl>
  </w:abstractNum>
  <w:abstractNum w:abstractNumId="53" w15:restartNumberingAfterBreak="0">
    <w:nsid w:val="711E659A"/>
    <w:multiLevelType w:val="hybridMultilevel"/>
    <w:tmpl w:val="4818186A"/>
    <w:lvl w:ilvl="0" w:tplc="15F22C72">
      <w:numFmt w:val="bullet"/>
      <w:lvlText w:val="-"/>
      <w:lvlJc w:val="right"/>
      <w:pPr>
        <w:ind w:left="720" w:hanging="360"/>
      </w:pPr>
      <w:rPr>
        <w:rFonts w:ascii="Arial" w:eastAsia="Times New Roman" w:hAnsi="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4" w15:restartNumberingAfterBreak="0">
    <w:nsid w:val="73265A78"/>
    <w:multiLevelType w:val="hybridMultilevel"/>
    <w:tmpl w:val="10CCDF5A"/>
    <w:lvl w:ilvl="0" w:tplc="15F22C72">
      <w:numFmt w:val="bullet"/>
      <w:lvlText w:val="-"/>
      <w:lvlJc w:val="right"/>
      <w:pPr>
        <w:ind w:left="539" w:hanging="360"/>
      </w:pPr>
      <w:rPr>
        <w:rFonts w:ascii="Arial" w:eastAsia="Times New Roman" w:hAnsi="Arial" w:hint="default"/>
      </w:rPr>
    </w:lvl>
    <w:lvl w:ilvl="1" w:tplc="141A0003" w:tentative="1">
      <w:start w:val="1"/>
      <w:numFmt w:val="bullet"/>
      <w:lvlText w:val="o"/>
      <w:lvlJc w:val="left"/>
      <w:pPr>
        <w:ind w:left="1259" w:hanging="360"/>
      </w:pPr>
      <w:rPr>
        <w:rFonts w:ascii="Courier New" w:hAnsi="Courier New" w:cs="Courier New" w:hint="default"/>
      </w:rPr>
    </w:lvl>
    <w:lvl w:ilvl="2" w:tplc="141A0005" w:tentative="1">
      <w:start w:val="1"/>
      <w:numFmt w:val="bullet"/>
      <w:lvlText w:val=""/>
      <w:lvlJc w:val="left"/>
      <w:pPr>
        <w:ind w:left="1979" w:hanging="360"/>
      </w:pPr>
      <w:rPr>
        <w:rFonts w:ascii="Wingdings" w:hAnsi="Wingdings" w:hint="default"/>
      </w:rPr>
    </w:lvl>
    <w:lvl w:ilvl="3" w:tplc="141A0001" w:tentative="1">
      <w:start w:val="1"/>
      <w:numFmt w:val="bullet"/>
      <w:lvlText w:val=""/>
      <w:lvlJc w:val="left"/>
      <w:pPr>
        <w:ind w:left="2699" w:hanging="360"/>
      </w:pPr>
      <w:rPr>
        <w:rFonts w:ascii="Symbol" w:hAnsi="Symbol" w:hint="default"/>
      </w:rPr>
    </w:lvl>
    <w:lvl w:ilvl="4" w:tplc="141A0003" w:tentative="1">
      <w:start w:val="1"/>
      <w:numFmt w:val="bullet"/>
      <w:lvlText w:val="o"/>
      <w:lvlJc w:val="left"/>
      <w:pPr>
        <w:ind w:left="3419" w:hanging="360"/>
      </w:pPr>
      <w:rPr>
        <w:rFonts w:ascii="Courier New" w:hAnsi="Courier New" w:cs="Courier New" w:hint="default"/>
      </w:rPr>
    </w:lvl>
    <w:lvl w:ilvl="5" w:tplc="141A0005" w:tentative="1">
      <w:start w:val="1"/>
      <w:numFmt w:val="bullet"/>
      <w:lvlText w:val=""/>
      <w:lvlJc w:val="left"/>
      <w:pPr>
        <w:ind w:left="4139" w:hanging="360"/>
      </w:pPr>
      <w:rPr>
        <w:rFonts w:ascii="Wingdings" w:hAnsi="Wingdings" w:hint="default"/>
      </w:rPr>
    </w:lvl>
    <w:lvl w:ilvl="6" w:tplc="141A0001" w:tentative="1">
      <w:start w:val="1"/>
      <w:numFmt w:val="bullet"/>
      <w:lvlText w:val=""/>
      <w:lvlJc w:val="left"/>
      <w:pPr>
        <w:ind w:left="4859" w:hanging="360"/>
      </w:pPr>
      <w:rPr>
        <w:rFonts w:ascii="Symbol" w:hAnsi="Symbol" w:hint="default"/>
      </w:rPr>
    </w:lvl>
    <w:lvl w:ilvl="7" w:tplc="141A0003" w:tentative="1">
      <w:start w:val="1"/>
      <w:numFmt w:val="bullet"/>
      <w:lvlText w:val="o"/>
      <w:lvlJc w:val="left"/>
      <w:pPr>
        <w:ind w:left="5579" w:hanging="360"/>
      </w:pPr>
      <w:rPr>
        <w:rFonts w:ascii="Courier New" w:hAnsi="Courier New" w:cs="Courier New" w:hint="default"/>
      </w:rPr>
    </w:lvl>
    <w:lvl w:ilvl="8" w:tplc="141A0005" w:tentative="1">
      <w:start w:val="1"/>
      <w:numFmt w:val="bullet"/>
      <w:lvlText w:val=""/>
      <w:lvlJc w:val="left"/>
      <w:pPr>
        <w:ind w:left="6299" w:hanging="360"/>
      </w:pPr>
      <w:rPr>
        <w:rFonts w:ascii="Wingdings" w:hAnsi="Wingdings" w:hint="default"/>
      </w:rPr>
    </w:lvl>
  </w:abstractNum>
  <w:abstractNum w:abstractNumId="55" w15:restartNumberingAfterBreak="0">
    <w:nsid w:val="741D3CD3"/>
    <w:multiLevelType w:val="hybridMultilevel"/>
    <w:tmpl w:val="643A975C"/>
    <w:lvl w:ilvl="0" w:tplc="141A0001">
      <w:start w:val="1"/>
      <w:numFmt w:val="bullet"/>
      <w:lvlText w:val=""/>
      <w:lvlJc w:val="left"/>
      <w:pPr>
        <w:ind w:left="540" w:hanging="360"/>
      </w:pPr>
      <w:rPr>
        <w:rFonts w:ascii="Symbol" w:hAnsi="Symbol" w:hint="default"/>
      </w:rPr>
    </w:lvl>
    <w:lvl w:ilvl="1" w:tplc="141A0003" w:tentative="1">
      <w:start w:val="1"/>
      <w:numFmt w:val="bullet"/>
      <w:lvlText w:val="o"/>
      <w:lvlJc w:val="left"/>
      <w:pPr>
        <w:ind w:left="1260" w:hanging="360"/>
      </w:pPr>
      <w:rPr>
        <w:rFonts w:ascii="Courier New" w:hAnsi="Courier New" w:cs="Courier New" w:hint="default"/>
      </w:rPr>
    </w:lvl>
    <w:lvl w:ilvl="2" w:tplc="141A0005" w:tentative="1">
      <w:start w:val="1"/>
      <w:numFmt w:val="bullet"/>
      <w:lvlText w:val=""/>
      <w:lvlJc w:val="left"/>
      <w:pPr>
        <w:ind w:left="1980" w:hanging="360"/>
      </w:pPr>
      <w:rPr>
        <w:rFonts w:ascii="Wingdings" w:hAnsi="Wingdings" w:hint="default"/>
      </w:rPr>
    </w:lvl>
    <w:lvl w:ilvl="3" w:tplc="141A0001" w:tentative="1">
      <w:start w:val="1"/>
      <w:numFmt w:val="bullet"/>
      <w:lvlText w:val=""/>
      <w:lvlJc w:val="left"/>
      <w:pPr>
        <w:ind w:left="2700" w:hanging="360"/>
      </w:pPr>
      <w:rPr>
        <w:rFonts w:ascii="Symbol" w:hAnsi="Symbol" w:hint="default"/>
      </w:rPr>
    </w:lvl>
    <w:lvl w:ilvl="4" w:tplc="141A0003" w:tentative="1">
      <w:start w:val="1"/>
      <w:numFmt w:val="bullet"/>
      <w:lvlText w:val="o"/>
      <w:lvlJc w:val="left"/>
      <w:pPr>
        <w:ind w:left="3420" w:hanging="360"/>
      </w:pPr>
      <w:rPr>
        <w:rFonts w:ascii="Courier New" w:hAnsi="Courier New" w:cs="Courier New" w:hint="default"/>
      </w:rPr>
    </w:lvl>
    <w:lvl w:ilvl="5" w:tplc="141A0005" w:tentative="1">
      <w:start w:val="1"/>
      <w:numFmt w:val="bullet"/>
      <w:lvlText w:val=""/>
      <w:lvlJc w:val="left"/>
      <w:pPr>
        <w:ind w:left="4140" w:hanging="360"/>
      </w:pPr>
      <w:rPr>
        <w:rFonts w:ascii="Wingdings" w:hAnsi="Wingdings" w:hint="default"/>
      </w:rPr>
    </w:lvl>
    <w:lvl w:ilvl="6" w:tplc="141A0001" w:tentative="1">
      <w:start w:val="1"/>
      <w:numFmt w:val="bullet"/>
      <w:lvlText w:val=""/>
      <w:lvlJc w:val="left"/>
      <w:pPr>
        <w:ind w:left="4860" w:hanging="360"/>
      </w:pPr>
      <w:rPr>
        <w:rFonts w:ascii="Symbol" w:hAnsi="Symbol" w:hint="default"/>
      </w:rPr>
    </w:lvl>
    <w:lvl w:ilvl="7" w:tplc="141A0003" w:tentative="1">
      <w:start w:val="1"/>
      <w:numFmt w:val="bullet"/>
      <w:lvlText w:val="o"/>
      <w:lvlJc w:val="left"/>
      <w:pPr>
        <w:ind w:left="5580" w:hanging="360"/>
      </w:pPr>
      <w:rPr>
        <w:rFonts w:ascii="Courier New" w:hAnsi="Courier New" w:cs="Courier New" w:hint="default"/>
      </w:rPr>
    </w:lvl>
    <w:lvl w:ilvl="8" w:tplc="141A0005" w:tentative="1">
      <w:start w:val="1"/>
      <w:numFmt w:val="bullet"/>
      <w:lvlText w:val=""/>
      <w:lvlJc w:val="left"/>
      <w:pPr>
        <w:ind w:left="6300" w:hanging="360"/>
      </w:pPr>
      <w:rPr>
        <w:rFonts w:ascii="Wingdings" w:hAnsi="Wingdings" w:hint="default"/>
      </w:rPr>
    </w:lvl>
  </w:abstractNum>
  <w:abstractNum w:abstractNumId="56" w15:restartNumberingAfterBreak="0">
    <w:nsid w:val="74A941A3"/>
    <w:multiLevelType w:val="hybridMultilevel"/>
    <w:tmpl w:val="823E1950"/>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75E3375"/>
    <w:multiLevelType w:val="hybridMultilevel"/>
    <w:tmpl w:val="BEA0B37E"/>
    <w:lvl w:ilvl="0" w:tplc="15F22C72">
      <w:numFmt w:val="bullet"/>
      <w:lvlText w:val="-"/>
      <w:lvlJc w:val="right"/>
      <w:pPr>
        <w:ind w:left="720" w:hanging="360"/>
      </w:pPr>
      <w:rPr>
        <w:rFonts w:ascii="Arial" w:eastAsia="Times New Roman" w:hAnsi="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8" w15:restartNumberingAfterBreak="0">
    <w:nsid w:val="789D7F6F"/>
    <w:multiLevelType w:val="hybridMultilevel"/>
    <w:tmpl w:val="3F0E8C7A"/>
    <w:lvl w:ilvl="0" w:tplc="AA1453D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1859A4"/>
    <w:multiLevelType w:val="hybridMultilevel"/>
    <w:tmpl w:val="47F27372"/>
    <w:lvl w:ilvl="0" w:tplc="1C901F9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2961BF"/>
    <w:multiLevelType w:val="hybridMultilevel"/>
    <w:tmpl w:val="637882DA"/>
    <w:lvl w:ilvl="0" w:tplc="141A0001">
      <w:start w:val="1"/>
      <w:numFmt w:val="bullet"/>
      <w:lvlText w:val=""/>
      <w:lvlJc w:val="left"/>
      <w:pPr>
        <w:ind w:left="540" w:hanging="360"/>
      </w:pPr>
      <w:rPr>
        <w:rFonts w:ascii="Symbol" w:hAnsi="Symbol" w:hint="default"/>
      </w:rPr>
    </w:lvl>
    <w:lvl w:ilvl="1" w:tplc="141A0003" w:tentative="1">
      <w:start w:val="1"/>
      <w:numFmt w:val="bullet"/>
      <w:lvlText w:val="o"/>
      <w:lvlJc w:val="left"/>
      <w:pPr>
        <w:ind w:left="1260" w:hanging="360"/>
      </w:pPr>
      <w:rPr>
        <w:rFonts w:ascii="Courier New" w:hAnsi="Courier New" w:cs="Courier New" w:hint="default"/>
      </w:rPr>
    </w:lvl>
    <w:lvl w:ilvl="2" w:tplc="141A0005" w:tentative="1">
      <w:start w:val="1"/>
      <w:numFmt w:val="bullet"/>
      <w:lvlText w:val=""/>
      <w:lvlJc w:val="left"/>
      <w:pPr>
        <w:ind w:left="1980" w:hanging="360"/>
      </w:pPr>
      <w:rPr>
        <w:rFonts w:ascii="Wingdings" w:hAnsi="Wingdings" w:hint="default"/>
      </w:rPr>
    </w:lvl>
    <w:lvl w:ilvl="3" w:tplc="141A0001" w:tentative="1">
      <w:start w:val="1"/>
      <w:numFmt w:val="bullet"/>
      <w:lvlText w:val=""/>
      <w:lvlJc w:val="left"/>
      <w:pPr>
        <w:ind w:left="2700" w:hanging="360"/>
      </w:pPr>
      <w:rPr>
        <w:rFonts w:ascii="Symbol" w:hAnsi="Symbol" w:hint="default"/>
      </w:rPr>
    </w:lvl>
    <w:lvl w:ilvl="4" w:tplc="141A0003" w:tentative="1">
      <w:start w:val="1"/>
      <w:numFmt w:val="bullet"/>
      <w:lvlText w:val="o"/>
      <w:lvlJc w:val="left"/>
      <w:pPr>
        <w:ind w:left="3420" w:hanging="360"/>
      </w:pPr>
      <w:rPr>
        <w:rFonts w:ascii="Courier New" w:hAnsi="Courier New" w:cs="Courier New" w:hint="default"/>
      </w:rPr>
    </w:lvl>
    <w:lvl w:ilvl="5" w:tplc="141A0005" w:tentative="1">
      <w:start w:val="1"/>
      <w:numFmt w:val="bullet"/>
      <w:lvlText w:val=""/>
      <w:lvlJc w:val="left"/>
      <w:pPr>
        <w:ind w:left="4140" w:hanging="360"/>
      </w:pPr>
      <w:rPr>
        <w:rFonts w:ascii="Wingdings" w:hAnsi="Wingdings" w:hint="default"/>
      </w:rPr>
    </w:lvl>
    <w:lvl w:ilvl="6" w:tplc="141A0001" w:tentative="1">
      <w:start w:val="1"/>
      <w:numFmt w:val="bullet"/>
      <w:lvlText w:val=""/>
      <w:lvlJc w:val="left"/>
      <w:pPr>
        <w:ind w:left="4860" w:hanging="360"/>
      </w:pPr>
      <w:rPr>
        <w:rFonts w:ascii="Symbol" w:hAnsi="Symbol" w:hint="default"/>
      </w:rPr>
    </w:lvl>
    <w:lvl w:ilvl="7" w:tplc="141A0003" w:tentative="1">
      <w:start w:val="1"/>
      <w:numFmt w:val="bullet"/>
      <w:lvlText w:val="o"/>
      <w:lvlJc w:val="left"/>
      <w:pPr>
        <w:ind w:left="5580" w:hanging="360"/>
      </w:pPr>
      <w:rPr>
        <w:rFonts w:ascii="Courier New" w:hAnsi="Courier New" w:cs="Courier New" w:hint="default"/>
      </w:rPr>
    </w:lvl>
    <w:lvl w:ilvl="8" w:tplc="141A0005" w:tentative="1">
      <w:start w:val="1"/>
      <w:numFmt w:val="bullet"/>
      <w:lvlText w:val=""/>
      <w:lvlJc w:val="left"/>
      <w:pPr>
        <w:ind w:left="6300" w:hanging="360"/>
      </w:pPr>
      <w:rPr>
        <w:rFonts w:ascii="Wingdings" w:hAnsi="Wingdings" w:hint="default"/>
      </w:rPr>
    </w:lvl>
  </w:abstractNum>
  <w:abstractNum w:abstractNumId="61" w15:restartNumberingAfterBreak="0">
    <w:nsid w:val="7C1D49F7"/>
    <w:multiLevelType w:val="hybridMultilevel"/>
    <w:tmpl w:val="7DEEB9D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519781826">
    <w:abstractNumId w:val="60"/>
  </w:num>
  <w:num w:numId="2" w16cid:durableId="1942909272">
    <w:abstractNumId w:val="47"/>
  </w:num>
  <w:num w:numId="3" w16cid:durableId="277029795">
    <w:abstractNumId w:val="27"/>
  </w:num>
  <w:num w:numId="4" w16cid:durableId="1855681427">
    <w:abstractNumId w:val="35"/>
  </w:num>
  <w:num w:numId="5" w16cid:durableId="645745315">
    <w:abstractNumId w:val="40"/>
  </w:num>
  <w:num w:numId="6" w16cid:durableId="258762018">
    <w:abstractNumId w:val="55"/>
  </w:num>
  <w:num w:numId="7" w16cid:durableId="198250714">
    <w:abstractNumId w:val="39"/>
  </w:num>
  <w:num w:numId="8" w16cid:durableId="557321869">
    <w:abstractNumId w:val="4"/>
  </w:num>
  <w:num w:numId="9" w16cid:durableId="1927375761">
    <w:abstractNumId w:val="14"/>
  </w:num>
  <w:num w:numId="10" w16cid:durableId="2010979471">
    <w:abstractNumId w:val="61"/>
  </w:num>
  <w:num w:numId="11" w16cid:durableId="1450314895">
    <w:abstractNumId w:val="22"/>
  </w:num>
  <w:num w:numId="12" w16cid:durableId="214388311">
    <w:abstractNumId w:val="12"/>
  </w:num>
  <w:num w:numId="13" w16cid:durableId="603919703">
    <w:abstractNumId w:val="3"/>
  </w:num>
  <w:num w:numId="14" w16cid:durableId="1866939562">
    <w:abstractNumId w:val="29"/>
  </w:num>
  <w:num w:numId="15" w16cid:durableId="252904831">
    <w:abstractNumId w:val="50"/>
  </w:num>
  <w:num w:numId="16" w16cid:durableId="1981568303">
    <w:abstractNumId w:val="53"/>
  </w:num>
  <w:num w:numId="17" w16cid:durableId="624889797">
    <w:abstractNumId w:val="9"/>
  </w:num>
  <w:num w:numId="18" w16cid:durableId="725302700">
    <w:abstractNumId w:val="54"/>
  </w:num>
  <w:num w:numId="19" w16cid:durableId="648486961">
    <w:abstractNumId w:val="10"/>
  </w:num>
  <w:num w:numId="20" w16cid:durableId="1099907884">
    <w:abstractNumId w:val="44"/>
  </w:num>
  <w:num w:numId="21" w16cid:durableId="698890706">
    <w:abstractNumId w:val="2"/>
  </w:num>
  <w:num w:numId="22" w16cid:durableId="1926382726">
    <w:abstractNumId w:val="51"/>
  </w:num>
  <w:num w:numId="23" w16cid:durableId="144245874">
    <w:abstractNumId w:val="52"/>
  </w:num>
  <w:num w:numId="24" w16cid:durableId="790441304">
    <w:abstractNumId w:val="46"/>
  </w:num>
  <w:num w:numId="25" w16cid:durableId="1283732074">
    <w:abstractNumId w:val="49"/>
  </w:num>
  <w:num w:numId="26" w16cid:durableId="1246957000">
    <w:abstractNumId w:val="41"/>
  </w:num>
  <w:num w:numId="27" w16cid:durableId="1633633480">
    <w:abstractNumId w:val="13"/>
  </w:num>
  <w:num w:numId="28" w16cid:durableId="2122068730">
    <w:abstractNumId w:val="43"/>
  </w:num>
  <w:num w:numId="29" w16cid:durableId="1320767671">
    <w:abstractNumId w:val="33"/>
  </w:num>
  <w:num w:numId="30" w16cid:durableId="1185822420">
    <w:abstractNumId w:val="23"/>
  </w:num>
  <w:num w:numId="31" w16cid:durableId="871114970">
    <w:abstractNumId w:val="15"/>
  </w:num>
  <w:num w:numId="32" w16cid:durableId="1935479358">
    <w:abstractNumId w:val="1"/>
  </w:num>
  <w:num w:numId="33" w16cid:durableId="83304154">
    <w:abstractNumId w:val="19"/>
  </w:num>
  <w:num w:numId="34" w16cid:durableId="1076589476">
    <w:abstractNumId w:val="37"/>
  </w:num>
  <w:num w:numId="35" w16cid:durableId="491066627">
    <w:abstractNumId w:val="25"/>
  </w:num>
  <w:num w:numId="36" w16cid:durableId="1143276178">
    <w:abstractNumId w:val="26"/>
  </w:num>
  <w:num w:numId="37" w16cid:durableId="1395160089">
    <w:abstractNumId w:val="21"/>
  </w:num>
  <w:num w:numId="38" w16cid:durableId="958996463">
    <w:abstractNumId w:val="45"/>
  </w:num>
  <w:num w:numId="39" w16cid:durableId="1374496584">
    <w:abstractNumId w:val="0"/>
  </w:num>
  <w:num w:numId="40" w16cid:durableId="858204980">
    <w:abstractNumId w:val="16"/>
  </w:num>
  <w:num w:numId="41" w16cid:durableId="906500339">
    <w:abstractNumId w:val="48"/>
  </w:num>
  <w:num w:numId="42" w16cid:durableId="1273710783">
    <w:abstractNumId w:val="24"/>
  </w:num>
  <w:num w:numId="43" w16cid:durableId="2073771088">
    <w:abstractNumId w:val="28"/>
  </w:num>
  <w:num w:numId="44" w16cid:durableId="421880971">
    <w:abstractNumId w:val="11"/>
  </w:num>
  <w:num w:numId="45" w16cid:durableId="1875534812">
    <w:abstractNumId w:val="5"/>
  </w:num>
  <w:num w:numId="46" w16cid:durableId="850216139">
    <w:abstractNumId w:val="57"/>
  </w:num>
  <w:num w:numId="47" w16cid:durableId="1560166395">
    <w:abstractNumId w:val="24"/>
  </w:num>
  <w:num w:numId="48" w16cid:durableId="1210261702">
    <w:abstractNumId w:val="30"/>
  </w:num>
  <w:num w:numId="49" w16cid:durableId="1986155165">
    <w:abstractNumId w:val="31"/>
  </w:num>
  <w:num w:numId="50" w16cid:durableId="766119977">
    <w:abstractNumId w:val="34"/>
  </w:num>
  <w:num w:numId="51" w16cid:durableId="316765944">
    <w:abstractNumId w:val="42"/>
  </w:num>
  <w:num w:numId="52" w16cid:durableId="1357268587">
    <w:abstractNumId w:val="38"/>
  </w:num>
  <w:num w:numId="53" w16cid:durableId="1788818750">
    <w:abstractNumId w:val="7"/>
  </w:num>
  <w:num w:numId="54" w16cid:durableId="148250565">
    <w:abstractNumId w:val="36"/>
  </w:num>
  <w:num w:numId="55" w16cid:durableId="2001035069">
    <w:abstractNumId w:val="6"/>
  </w:num>
  <w:num w:numId="56" w16cid:durableId="9307796">
    <w:abstractNumId w:val="17"/>
  </w:num>
  <w:num w:numId="57" w16cid:durableId="1772702244">
    <w:abstractNumId w:val="59"/>
  </w:num>
  <w:num w:numId="58" w16cid:durableId="27341512">
    <w:abstractNumId w:val="18"/>
  </w:num>
  <w:num w:numId="59" w16cid:durableId="1361391990">
    <w:abstractNumId w:val="58"/>
  </w:num>
  <w:num w:numId="60" w16cid:durableId="947006395">
    <w:abstractNumId w:val="8"/>
  </w:num>
  <w:num w:numId="61" w16cid:durableId="1556969303">
    <w:abstractNumId w:val="20"/>
  </w:num>
  <w:num w:numId="62" w16cid:durableId="396829179">
    <w:abstractNumId w:val="32"/>
  </w:num>
  <w:num w:numId="63" w16cid:durableId="1263953057">
    <w:abstractNumId w:val="5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0E"/>
    <w:rsid w:val="000012F9"/>
    <w:rsid w:val="00001427"/>
    <w:rsid w:val="00003C5A"/>
    <w:rsid w:val="0000628E"/>
    <w:rsid w:val="00007079"/>
    <w:rsid w:val="00007A1E"/>
    <w:rsid w:val="00010BC7"/>
    <w:rsid w:val="000148CF"/>
    <w:rsid w:val="0001627B"/>
    <w:rsid w:val="000172B8"/>
    <w:rsid w:val="00020412"/>
    <w:rsid w:val="00022D6F"/>
    <w:rsid w:val="00024E83"/>
    <w:rsid w:val="00026C3C"/>
    <w:rsid w:val="00027940"/>
    <w:rsid w:val="00030AC5"/>
    <w:rsid w:val="0003577E"/>
    <w:rsid w:val="00037607"/>
    <w:rsid w:val="0004195F"/>
    <w:rsid w:val="00047BCF"/>
    <w:rsid w:val="00047C41"/>
    <w:rsid w:val="00055D1E"/>
    <w:rsid w:val="0005637F"/>
    <w:rsid w:val="00056D0C"/>
    <w:rsid w:val="00057897"/>
    <w:rsid w:val="00061167"/>
    <w:rsid w:val="00064A11"/>
    <w:rsid w:val="000679DB"/>
    <w:rsid w:val="0007319C"/>
    <w:rsid w:val="000801E4"/>
    <w:rsid w:val="0008414C"/>
    <w:rsid w:val="00090A9E"/>
    <w:rsid w:val="00091C71"/>
    <w:rsid w:val="0009653C"/>
    <w:rsid w:val="000A0249"/>
    <w:rsid w:val="000A42C8"/>
    <w:rsid w:val="000A4E6D"/>
    <w:rsid w:val="000B3E5B"/>
    <w:rsid w:val="000B65A7"/>
    <w:rsid w:val="000B6EDC"/>
    <w:rsid w:val="000C0C82"/>
    <w:rsid w:val="000C18EE"/>
    <w:rsid w:val="000C2D32"/>
    <w:rsid w:val="000C6F5F"/>
    <w:rsid w:val="000D12B7"/>
    <w:rsid w:val="000D5B04"/>
    <w:rsid w:val="000D5D4D"/>
    <w:rsid w:val="000D68E9"/>
    <w:rsid w:val="000E352B"/>
    <w:rsid w:val="000E458E"/>
    <w:rsid w:val="000E6CC3"/>
    <w:rsid w:val="000F123C"/>
    <w:rsid w:val="000F29CE"/>
    <w:rsid w:val="000F422B"/>
    <w:rsid w:val="000F5A6F"/>
    <w:rsid w:val="000F5E30"/>
    <w:rsid w:val="000F62BA"/>
    <w:rsid w:val="000F752D"/>
    <w:rsid w:val="000F7A9D"/>
    <w:rsid w:val="00102C79"/>
    <w:rsid w:val="001049EB"/>
    <w:rsid w:val="00106F8D"/>
    <w:rsid w:val="00107CB6"/>
    <w:rsid w:val="00110965"/>
    <w:rsid w:val="00113F3D"/>
    <w:rsid w:val="001231CC"/>
    <w:rsid w:val="001245A7"/>
    <w:rsid w:val="00132A1D"/>
    <w:rsid w:val="001342E1"/>
    <w:rsid w:val="00142298"/>
    <w:rsid w:val="00142695"/>
    <w:rsid w:val="00146E41"/>
    <w:rsid w:val="001503C3"/>
    <w:rsid w:val="00152AE2"/>
    <w:rsid w:val="00156684"/>
    <w:rsid w:val="001571CA"/>
    <w:rsid w:val="001579E1"/>
    <w:rsid w:val="00157ABD"/>
    <w:rsid w:val="0016110A"/>
    <w:rsid w:val="001631D3"/>
    <w:rsid w:val="0016368B"/>
    <w:rsid w:val="001647B2"/>
    <w:rsid w:val="00173A21"/>
    <w:rsid w:val="00173F21"/>
    <w:rsid w:val="00175BF0"/>
    <w:rsid w:val="00182321"/>
    <w:rsid w:val="00183367"/>
    <w:rsid w:val="001900BB"/>
    <w:rsid w:val="00190240"/>
    <w:rsid w:val="00190F86"/>
    <w:rsid w:val="00191F6B"/>
    <w:rsid w:val="00192DBB"/>
    <w:rsid w:val="00197AE0"/>
    <w:rsid w:val="001A1713"/>
    <w:rsid w:val="001A355D"/>
    <w:rsid w:val="001A509C"/>
    <w:rsid w:val="001A6E25"/>
    <w:rsid w:val="001B0972"/>
    <w:rsid w:val="001B153F"/>
    <w:rsid w:val="001B4558"/>
    <w:rsid w:val="001B65B0"/>
    <w:rsid w:val="001B7579"/>
    <w:rsid w:val="001C3E74"/>
    <w:rsid w:val="001D0B5B"/>
    <w:rsid w:val="001D5465"/>
    <w:rsid w:val="001F0D12"/>
    <w:rsid w:val="001F190B"/>
    <w:rsid w:val="001F1BB9"/>
    <w:rsid w:val="001F767B"/>
    <w:rsid w:val="0020088E"/>
    <w:rsid w:val="002018EA"/>
    <w:rsid w:val="0020506F"/>
    <w:rsid w:val="00212523"/>
    <w:rsid w:val="0021402E"/>
    <w:rsid w:val="00222B04"/>
    <w:rsid w:val="002267AE"/>
    <w:rsid w:val="00226C3F"/>
    <w:rsid w:val="0022772C"/>
    <w:rsid w:val="00230CEA"/>
    <w:rsid w:val="00237EC5"/>
    <w:rsid w:val="002405F2"/>
    <w:rsid w:val="002409E3"/>
    <w:rsid w:val="00241488"/>
    <w:rsid w:val="00241BCD"/>
    <w:rsid w:val="0024355F"/>
    <w:rsid w:val="00244BD3"/>
    <w:rsid w:val="002455BE"/>
    <w:rsid w:val="00245FDA"/>
    <w:rsid w:val="002468B1"/>
    <w:rsid w:val="00262343"/>
    <w:rsid w:val="00265CB6"/>
    <w:rsid w:val="00272551"/>
    <w:rsid w:val="00275B0E"/>
    <w:rsid w:val="00281A95"/>
    <w:rsid w:val="00283004"/>
    <w:rsid w:val="00290B4C"/>
    <w:rsid w:val="0029113D"/>
    <w:rsid w:val="0029187A"/>
    <w:rsid w:val="00293135"/>
    <w:rsid w:val="0029355B"/>
    <w:rsid w:val="002955D9"/>
    <w:rsid w:val="00296E42"/>
    <w:rsid w:val="00297EE8"/>
    <w:rsid w:val="002A0E87"/>
    <w:rsid w:val="002A0FBC"/>
    <w:rsid w:val="002A11BB"/>
    <w:rsid w:val="002A4CD2"/>
    <w:rsid w:val="002A5E6E"/>
    <w:rsid w:val="002A7047"/>
    <w:rsid w:val="002B5B25"/>
    <w:rsid w:val="002C0203"/>
    <w:rsid w:val="002C0A33"/>
    <w:rsid w:val="002C3F77"/>
    <w:rsid w:val="002C400F"/>
    <w:rsid w:val="002D3911"/>
    <w:rsid w:val="002D3E73"/>
    <w:rsid w:val="002D5961"/>
    <w:rsid w:val="002D5BC5"/>
    <w:rsid w:val="002D717D"/>
    <w:rsid w:val="002E1D4B"/>
    <w:rsid w:val="002E6ADB"/>
    <w:rsid w:val="002E7093"/>
    <w:rsid w:val="002F0562"/>
    <w:rsid w:val="002F084D"/>
    <w:rsid w:val="002F09A4"/>
    <w:rsid w:val="002F162C"/>
    <w:rsid w:val="002F2F0D"/>
    <w:rsid w:val="002F342D"/>
    <w:rsid w:val="002F667D"/>
    <w:rsid w:val="003003B2"/>
    <w:rsid w:val="003037A1"/>
    <w:rsid w:val="00306901"/>
    <w:rsid w:val="003121EE"/>
    <w:rsid w:val="003129C9"/>
    <w:rsid w:val="00312BFF"/>
    <w:rsid w:val="00312D56"/>
    <w:rsid w:val="003132A5"/>
    <w:rsid w:val="00314319"/>
    <w:rsid w:val="00316FF6"/>
    <w:rsid w:val="00317A7C"/>
    <w:rsid w:val="003203EE"/>
    <w:rsid w:val="00327403"/>
    <w:rsid w:val="00327801"/>
    <w:rsid w:val="00333592"/>
    <w:rsid w:val="00334304"/>
    <w:rsid w:val="00336238"/>
    <w:rsid w:val="00336977"/>
    <w:rsid w:val="003458F2"/>
    <w:rsid w:val="0035778F"/>
    <w:rsid w:val="00364461"/>
    <w:rsid w:val="003655A0"/>
    <w:rsid w:val="00380F20"/>
    <w:rsid w:val="00381005"/>
    <w:rsid w:val="0038250F"/>
    <w:rsid w:val="00385901"/>
    <w:rsid w:val="00385A9E"/>
    <w:rsid w:val="00390D03"/>
    <w:rsid w:val="00390F0B"/>
    <w:rsid w:val="00392BEF"/>
    <w:rsid w:val="003932F9"/>
    <w:rsid w:val="00393E46"/>
    <w:rsid w:val="00396AF4"/>
    <w:rsid w:val="003A1EDD"/>
    <w:rsid w:val="003A56C6"/>
    <w:rsid w:val="003A5A7F"/>
    <w:rsid w:val="003A71F1"/>
    <w:rsid w:val="003A76A7"/>
    <w:rsid w:val="003B05B2"/>
    <w:rsid w:val="003B47FC"/>
    <w:rsid w:val="003B5392"/>
    <w:rsid w:val="003B588F"/>
    <w:rsid w:val="003B6ABC"/>
    <w:rsid w:val="003C0382"/>
    <w:rsid w:val="003C3268"/>
    <w:rsid w:val="003D0654"/>
    <w:rsid w:val="003D1407"/>
    <w:rsid w:val="003D144D"/>
    <w:rsid w:val="003D4281"/>
    <w:rsid w:val="003D4A45"/>
    <w:rsid w:val="003D5EC4"/>
    <w:rsid w:val="003E665B"/>
    <w:rsid w:val="003E6A69"/>
    <w:rsid w:val="003E7D1D"/>
    <w:rsid w:val="003F5DD8"/>
    <w:rsid w:val="003F6D3A"/>
    <w:rsid w:val="00402973"/>
    <w:rsid w:val="004036EA"/>
    <w:rsid w:val="004050C3"/>
    <w:rsid w:val="004106F2"/>
    <w:rsid w:val="0041104E"/>
    <w:rsid w:val="0041143C"/>
    <w:rsid w:val="004115FB"/>
    <w:rsid w:val="00411AF5"/>
    <w:rsid w:val="00412063"/>
    <w:rsid w:val="004151CE"/>
    <w:rsid w:val="0041543A"/>
    <w:rsid w:val="00416C60"/>
    <w:rsid w:val="004215AF"/>
    <w:rsid w:val="00422A98"/>
    <w:rsid w:val="00423FE6"/>
    <w:rsid w:val="0042408D"/>
    <w:rsid w:val="0042478C"/>
    <w:rsid w:val="00425B7E"/>
    <w:rsid w:val="00426CD6"/>
    <w:rsid w:val="0042749A"/>
    <w:rsid w:val="00427AC5"/>
    <w:rsid w:val="0043007C"/>
    <w:rsid w:val="00433739"/>
    <w:rsid w:val="00440B86"/>
    <w:rsid w:val="00442DAB"/>
    <w:rsid w:val="00443727"/>
    <w:rsid w:val="00443D3B"/>
    <w:rsid w:val="0044733C"/>
    <w:rsid w:val="004620D7"/>
    <w:rsid w:val="00463121"/>
    <w:rsid w:val="00464ED6"/>
    <w:rsid w:val="00465DDE"/>
    <w:rsid w:val="00467401"/>
    <w:rsid w:val="00472E50"/>
    <w:rsid w:val="00481588"/>
    <w:rsid w:val="00481723"/>
    <w:rsid w:val="00482945"/>
    <w:rsid w:val="00485BD5"/>
    <w:rsid w:val="00487C2C"/>
    <w:rsid w:val="00492D69"/>
    <w:rsid w:val="004971CB"/>
    <w:rsid w:val="004A4F6D"/>
    <w:rsid w:val="004B056F"/>
    <w:rsid w:val="004B5B42"/>
    <w:rsid w:val="004B729F"/>
    <w:rsid w:val="004C0D02"/>
    <w:rsid w:val="004D2578"/>
    <w:rsid w:val="004D48E2"/>
    <w:rsid w:val="004E5CA8"/>
    <w:rsid w:val="004E77BE"/>
    <w:rsid w:val="004F0AF3"/>
    <w:rsid w:val="004F3668"/>
    <w:rsid w:val="004F50E4"/>
    <w:rsid w:val="005055EA"/>
    <w:rsid w:val="00513883"/>
    <w:rsid w:val="00522774"/>
    <w:rsid w:val="00523C84"/>
    <w:rsid w:val="005344A7"/>
    <w:rsid w:val="00535061"/>
    <w:rsid w:val="00537F69"/>
    <w:rsid w:val="0054030B"/>
    <w:rsid w:val="00540BD9"/>
    <w:rsid w:val="00540DB8"/>
    <w:rsid w:val="00542727"/>
    <w:rsid w:val="00550B9A"/>
    <w:rsid w:val="00551296"/>
    <w:rsid w:val="005527B5"/>
    <w:rsid w:val="00555076"/>
    <w:rsid w:val="005551EF"/>
    <w:rsid w:val="0056548F"/>
    <w:rsid w:val="00566FFE"/>
    <w:rsid w:val="00567EF6"/>
    <w:rsid w:val="00570D44"/>
    <w:rsid w:val="00571ECE"/>
    <w:rsid w:val="00572847"/>
    <w:rsid w:val="005731BE"/>
    <w:rsid w:val="005741B0"/>
    <w:rsid w:val="00574988"/>
    <w:rsid w:val="00583BB2"/>
    <w:rsid w:val="00583EEF"/>
    <w:rsid w:val="00584AB4"/>
    <w:rsid w:val="00585542"/>
    <w:rsid w:val="00590B51"/>
    <w:rsid w:val="00591A57"/>
    <w:rsid w:val="005970A3"/>
    <w:rsid w:val="00597BDC"/>
    <w:rsid w:val="005A03C8"/>
    <w:rsid w:val="005A040B"/>
    <w:rsid w:val="005A2C00"/>
    <w:rsid w:val="005A3B07"/>
    <w:rsid w:val="005A61C1"/>
    <w:rsid w:val="005A76E8"/>
    <w:rsid w:val="005B1EED"/>
    <w:rsid w:val="005B5571"/>
    <w:rsid w:val="005B5CD5"/>
    <w:rsid w:val="005C028C"/>
    <w:rsid w:val="005C1345"/>
    <w:rsid w:val="005C207D"/>
    <w:rsid w:val="005C2F5D"/>
    <w:rsid w:val="005C5ABC"/>
    <w:rsid w:val="005C646D"/>
    <w:rsid w:val="005C6E08"/>
    <w:rsid w:val="005D1D16"/>
    <w:rsid w:val="005D79B4"/>
    <w:rsid w:val="005E0757"/>
    <w:rsid w:val="005E0767"/>
    <w:rsid w:val="005E3F82"/>
    <w:rsid w:val="005E4ADA"/>
    <w:rsid w:val="005E69EC"/>
    <w:rsid w:val="005E6B06"/>
    <w:rsid w:val="005F5D25"/>
    <w:rsid w:val="005F71B2"/>
    <w:rsid w:val="00601806"/>
    <w:rsid w:val="00601E3D"/>
    <w:rsid w:val="00605663"/>
    <w:rsid w:val="00606DD3"/>
    <w:rsid w:val="00606EF9"/>
    <w:rsid w:val="006078A7"/>
    <w:rsid w:val="00607D5D"/>
    <w:rsid w:val="0061087E"/>
    <w:rsid w:val="0061496B"/>
    <w:rsid w:val="00614F14"/>
    <w:rsid w:val="0061795C"/>
    <w:rsid w:val="006209CB"/>
    <w:rsid w:val="00622776"/>
    <w:rsid w:val="00627194"/>
    <w:rsid w:val="006301E6"/>
    <w:rsid w:val="00631271"/>
    <w:rsid w:val="0063256A"/>
    <w:rsid w:val="00640131"/>
    <w:rsid w:val="00646710"/>
    <w:rsid w:val="00646850"/>
    <w:rsid w:val="00651719"/>
    <w:rsid w:val="00652938"/>
    <w:rsid w:val="0065470E"/>
    <w:rsid w:val="00660A91"/>
    <w:rsid w:val="0066373D"/>
    <w:rsid w:val="00664799"/>
    <w:rsid w:val="00666172"/>
    <w:rsid w:val="006674B5"/>
    <w:rsid w:val="006764F6"/>
    <w:rsid w:val="0067761F"/>
    <w:rsid w:val="006802C6"/>
    <w:rsid w:val="00687564"/>
    <w:rsid w:val="006901C3"/>
    <w:rsid w:val="00697F4C"/>
    <w:rsid w:val="006A0AA0"/>
    <w:rsid w:val="006A17E0"/>
    <w:rsid w:val="006A7FE1"/>
    <w:rsid w:val="006B070C"/>
    <w:rsid w:val="006B176D"/>
    <w:rsid w:val="006B1F7D"/>
    <w:rsid w:val="006B54B0"/>
    <w:rsid w:val="006C103F"/>
    <w:rsid w:val="006C1DB8"/>
    <w:rsid w:val="006C68CA"/>
    <w:rsid w:val="006C6FBB"/>
    <w:rsid w:val="006C7B06"/>
    <w:rsid w:val="006D2C78"/>
    <w:rsid w:val="006D3EBB"/>
    <w:rsid w:val="006D499F"/>
    <w:rsid w:val="006D5EA8"/>
    <w:rsid w:val="006D60DC"/>
    <w:rsid w:val="006D7BCB"/>
    <w:rsid w:val="006E0F23"/>
    <w:rsid w:val="006E4923"/>
    <w:rsid w:val="006E4A9E"/>
    <w:rsid w:val="006E5407"/>
    <w:rsid w:val="006E580F"/>
    <w:rsid w:val="006F17F2"/>
    <w:rsid w:val="00706945"/>
    <w:rsid w:val="0071215C"/>
    <w:rsid w:val="00717581"/>
    <w:rsid w:val="00720BD2"/>
    <w:rsid w:val="00724B8D"/>
    <w:rsid w:val="00725760"/>
    <w:rsid w:val="0073617B"/>
    <w:rsid w:val="007425D7"/>
    <w:rsid w:val="00745312"/>
    <w:rsid w:val="007473D8"/>
    <w:rsid w:val="00754BE6"/>
    <w:rsid w:val="00756F7C"/>
    <w:rsid w:val="007602DC"/>
    <w:rsid w:val="00760E5E"/>
    <w:rsid w:val="00760EF0"/>
    <w:rsid w:val="007618DC"/>
    <w:rsid w:val="00763D89"/>
    <w:rsid w:val="00767E3E"/>
    <w:rsid w:val="00770DF2"/>
    <w:rsid w:val="00771338"/>
    <w:rsid w:val="0077453B"/>
    <w:rsid w:val="00777E45"/>
    <w:rsid w:val="00790238"/>
    <w:rsid w:val="00794C40"/>
    <w:rsid w:val="007978D1"/>
    <w:rsid w:val="007A0CAA"/>
    <w:rsid w:val="007A1132"/>
    <w:rsid w:val="007A206A"/>
    <w:rsid w:val="007A25B9"/>
    <w:rsid w:val="007A3DF5"/>
    <w:rsid w:val="007A4D31"/>
    <w:rsid w:val="007B088E"/>
    <w:rsid w:val="007B0CFA"/>
    <w:rsid w:val="007B1647"/>
    <w:rsid w:val="007B2881"/>
    <w:rsid w:val="007B322A"/>
    <w:rsid w:val="007B6526"/>
    <w:rsid w:val="007B6E6F"/>
    <w:rsid w:val="007B7510"/>
    <w:rsid w:val="007C0CF4"/>
    <w:rsid w:val="007C252D"/>
    <w:rsid w:val="007C6485"/>
    <w:rsid w:val="007D0445"/>
    <w:rsid w:val="007D695A"/>
    <w:rsid w:val="007E0E18"/>
    <w:rsid w:val="007E3284"/>
    <w:rsid w:val="007F08A2"/>
    <w:rsid w:val="007F13EF"/>
    <w:rsid w:val="007F1D65"/>
    <w:rsid w:val="007F3D5F"/>
    <w:rsid w:val="007F546D"/>
    <w:rsid w:val="007F5D9E"/>
    <w:rsid w:val="00800763"/>
    <w:rsid w:val="00804E87"/>
    <w:rsid w:val="00806916"/>
    <w:rsid w:val="008125B0"/>
    <w:rsid w:val="0082045C"/>
    <w:rsid w:val="00821C2F"/>
    <w:rsid w:val="00824224"/>
    <w:rsid w:val="0082743F"/>
    <w:rsid w:val="00827F65"/>
    <w:rsid w:val="00830C54"/>
    <w:rsid w:val="0083273A"/>
    <w:rsid w:val="00832768"/>
    <w:rsid w:val="0083555C"/>
    <w:rsid w:val="00836F2A"/>
    <w:rsid w:val="00843599"/>
    <w:rsid w:val="00844C95"/>
    <w:rsid w:val="0085093F"/>
    <w:rsid w:val="00850D38"/>
    <w:rsid w:val="00851BFA"/>
    <w:rsid w:val="008520E3"/>
    <w:rsid w:val="00857A3C"/>
    <w:rsid w:val="00861273"/>
    <w:rsid w:val="00864798"/>
    <w:rsid w:val="008662DC"/>
    <w:rsid w:val="008667AF"/>
    <w:rsid w:val="0087030E"/>
    <w:rsid w:val="0087133F"/>
    <w:rsid w:val="00871860"/>
    <w:rsid w:val="0087471B"/>
    <w:rsid w:val="0087499A"/>
    <w:rsid w:val="008853DA"/>
    <w:rsid w:val="00886D6D"/>
    <w:rsid w:val="00887DA9"/>
    <w:rsid w:val="00891021"/>
    <w:rsid w:val="00893CB3"/>
    <w:rsid w:val="00897304"/>
    <w:rsid w:val="008A5EF4"/>
    <w:rsid w:val="008A70E3"/>
    <w:rsid w:val="008B0AEE"/>
    <w:rsid w:val="008B0D51"/>
    <w:rsid w:val="008C3638"/>
    <w:rsid w:val="008C5400"/>
    <w:rsid w:val="008D0021"/>
    <w:rsid w:val="008D0FB8"/>
    <w:rsid w:val="008D6540"/>
    <w:rsid w:val="008E039C"/>
    <w:rsid w:val="008E554E"/>
    <w:rsid w:val="008E69A0"/>
    <w:rsid w:val="008F2B47"/>
    <w:rsid w:val="008F2FF1"/>
    <w:rsid w:val="008F5084"/>
    <w:rsid w:val="008F563A"/>
    <w:rsid w:val="00903480"/>
    <w:rsid w:val="009039BE"/>
    <w:rsid w:val="00907AAA"/>
    <w:rsid w:val="00912169"/>
    <w:rsid w:val="00913277"/>
    <w:rsid w:val="00917140"/>
    <w:rsid w:val="0091751F"/>
    <w:rsid w:val="00922293"/>
    <w:rsid w:val="009249A5"/>
    <w:rsid w:val="009251C2"/>
    <w:rsid w:val="009255B2"/>
    <w:rsid w:val="00927B43"/>
    <w:rsid w:val="00943F3B"/>
    <w:rsid w:val="00954ABE"/>
    <w:rsid w:val="009553ED"/>
    <w:rsid w:val="00956505"/>
    <w:rsid w:val="00956D2C"/>
    <w:rsid w:val="00957265"/>
    <w:rsid w:val="009608DC"/>
    <w:rsid w:val="00964CB0"/>
    <w:rsid w:val="009651A5"/>
    <w:rsid w:val="00971920"/>
    <w:rsid w:val="009806C9"/>
    <w:rsid w:val="00983F85"/>
    <w:rsid w:val="0098515B"/>
    <w:rsid w:val="009871A2"/>
    <w:rsid w:val="00987772"/>
    <w:rsid w:val="00987D5F"/>
    <w:rsid w:val="00990275"/>
    <w:rsid w:val="0099327D"/>
    <w:rsid w:val="009954D5"/>
    <w:rsid w:val="00996BB1"/>
    <w:rsid w:val="0099732A"/>
    <w:rsid w:val="009979E3"/>
    <w:rsid w:val="009A0DA3"/>
    <w:rsid w:val="009A1D00"/>
    <w:rsid w:val="009A5027"/>
    <w:rsid w:val="009B2B48"/>
    <w:rsid w:val="009B3B26"/>
    <w:rsid w:val="009B3C9D"/>
    <w:rsid w:val="009B4836"/>
    <w:rsid w:val="009B5261"/>
    <w:rsid w:val="009C37CA"/>
    <w:rsid w:val="009C43E9"/>
    <w:rsid w:val="009C474B"/>
    <w:rsid w:val="009C4D8B"/>
    <w:rsid w:val="009C6C98"/>
    <w:rsid w:val="009C6DD7"/>
    <w:rsid w:val="009C726E"/>
    <w:rsid w:val="009C74ED"/>
    <w:rsid w:val="009D4A11"/>
    <w:rsid w:val="009D6165"/>
    <w:rsid w:val="009D6CA2"/>
    <w:rsid w:val="009D6E85"/>
    <w:rsid w:val="009D740A"/>
    <w:rsid w:val="009D77C1"/>
    <w:rsid w:val="009E0381"/>
    <w:rsid w:val="009E22C9"/>
    <w:rsid w:val="009E3F83"/>
    <w:rsid w:val="009F23CA"/>
    <w:rsid w:val="009F5741"/>
    <w:rsid w:val="009F7C0D"/>
    <w:rsid w:val="00A04C7C"/>
    <w:rsid w:val="00A052F1"/>
    <w:rsid w:val="00A158E6"/>
    <w:rsid w:val="00A15C42"/>
    <w:rsid w:val="00A20E23"/>
    <w:rsid w:val="00A211BC"/>
    <w:rsid w:val="00A21511"/>
    <w:rsid w:val="00A22B84"/>
    <w:rsid w:val="00A23DFC"/>
    <w:rsid w:val="00A2616C"/>
    <w:rsid w:val="00A27219"/>
    <w:rsid w:val="00A30C6B"/>
    <w:rsid w:val="00A32650"/>
    <w:rsid w:val="00A36A91"/>
    <w:rsid w:val="00A40450"/>
    <w:rsid w:val="00A42FE9"/>
    <w:rsid w:val="00A475A4"/>
    <w:rsid w:val="00A50EB1"/>
    <w:rsid w:val="00A52D6A"/>
    <w:rsid w:val="00A54C71"/>
    <w:rsid w:val="00A55D4B"/>
    <w:rsid w:val="00A60954"/>
    <w:rsid w:val="00A646C0"/>
    <w:rsid w:val="00A646F9"/>
    <w:rsid w:val="00A71F30"/>
    <w:rsid w:val="00A7274B"/>
    <w:rsid w:val="00A732B0"/>
    <w:rsid w:val="00A73D8F"/>
    <w:rsid w:val="00A74618"/>
    <w:rsid w:val="00A76A99"/>
    <w:rsid w:val="00A80C50"/>
    <w:rsid w:val="00A82C3A"/>
    <w:rsid w:val="00A82D99"/>
    <w:rsid w:val="00A9094A"/>
    <w:rsid w:val="00A933AD"/>
    <w:rsid w:val="00A95DD5"/>
    <w:rsid w:val="00AA0079"/>
    <w:rsid w:val="00AA0F58"/>
    <w:rsid w:val="00AA2590"/>
    <w:rsid w:val="00AA2928"/>
    <w:rsid w:val="00AA3F8A"/>
    <w:rsid w:val="00AA54B0"/>
    <w:rsid w:val="00AA71FE"/>
    <w:rsid w:val="00AB1D5A"/>
    <w:rsid w:val="00AC1C76"/>
    <w:rsid w:val="00AC3609"/>
    <w:rsid w:val="00AC38AC"/>
    <w:rsid w:val="00AC38CA"/>
    <w:rsid w:val="00AC550E"/>
    <w:rsid w:val="00AC5E28"/>
    <w:rsid w:val="00AC6532"/>
    <w:rsid w:val="00AC712E"/>
    <w:rsid w:val="00AD0D7E"/>
    <w:rsid w:val="00AD150F"/>
    <w:rsid w:val="00AD1878"/>
    <w:rsid w:val="00AD24B7"/>
    <w:rsid w:val="00AD2FA5"/>
    <w:rsid w:val="00AD307F"/>
    <w:rsid w:val="00AD68D9"/>
    <w:rsid w:val="00AD71C0"/>
    <w:rsid w:val="00AE1AEA"/>
    <w:rsid w:val="00AE282D"/>
    <w:rsid w:val="00AE5481"/>
    <w:rsid w:val="00AE6E05"/>
    <w:rsid w:val="00AE755D"/>
    <w:rsid w:val="00AE7DD2"/>
    <w:rsid w:val="00AF14C8"/>
    <w:rsid w:val="00AF234D"/>
    <w:rsid w:val="00AF24A2"/>
    <w:rsid w:val="00AF622A"/>
    <w:rsid w:val="00B02157"/>
    <w:rsid w:val="00B0227A"/>
    <w:rsid w:val="00B040E2"/>
    <w:rsid w:val="00B04B18"/>
    <w:rsid w:val="00B07F77"/>
    <w:rsid w:val="00B1055E"/>
    <w:rsid w:val="00B117BA"/>
    <w:rsid w:val="00B13ABD"/>
    <w:rsid w:val="00B23F29"/>
    <w:rsid w:val="00B279A3"/>
    <w:rsid w:val="00B30AE2"/>
    <w:rsid w:val="00B33309"/>
    <w:rsid w:val="00B339C1"/>
    <w:rsid w:val="00B33E7E"/>
    <w:rsid w:val="00B41224"/>
    <w:rsid w:val="00B447E7"/>
    <w:rsid w:val="00B45C1A"/>
    <w:rsid w:val="00B46C3F"/>
    <w:rsid w:val="00B4740B"/>
    <w:rsid w:val="00B530C6"/>
    <w:rsid w:val="00B530F8"/>
    <w:rsid w:val="00B56686"/>
    <w:rsid w:val="00B5714C"/>
    <w:rsid w:val="00B60C89"/>
    <w:rsid w:val="00B62C98"/>
    <w:rsid w:val="00B6431B"/>
    <w:rsid w:val="00B645AB"/>
    <w:rsid w:val="00B64D61"/>
    <w:rsid w:val="00B6781F"/>
    <w:rsid w:val="00B7360A"/>
    <w:rsid w:val="00B83570"/>
    <w:rsid w:val="00B86104"/>
    <w:rsid w:val="00B938D0"/>
    <w:rsid w:val="00B9517B"/>
    <w:rsid w:val="00B956DE"/>
    <w:rsid w:val="00B95A36"/>
    <w:rsid w:val="00B97D04"/>
    <w:rsid w:val="00BA3316"/>
    <w:rsid w:val="00BA6325"/>
    <w:rsid w:val="00BA67F9"/>
    <w:rsid w:val="00BB2733"/>
    <w:rsid w:val="00BB6F72"/>
    <w:rsid w:val="00BB7900"/>
    <w:rsid w:val="00BD2F29"/>
    <w:rsid w:val="00BD4662"/>
    <w:rsid w:val="00BD6CED"/>
    <w:rsid w:val="00BE4E8A"/>
    <w:rsid w:val="00BE6976"/>
    <w:rsid w:val="00BE77CF"/>
    <w:rsid w:val="00BF02A5"/>
    <w:rsid w:val="00BF273B"/>
    <w:rsid w:val="00BF3CD5"/>
    <w:rsid w:val="00BF6EFF"/>
    <w:rsid w:val="00C001D6"/>
    <w:rsid w:val="00C03612"/>
    <w:rsid w:val="00C03C80"/>
    <w:rsid w:val="00C12DD4"/>
    <w:rsid w:val="00C12EC4"/>
    <w:rsid w:val="00C26B77"/>
    <w:rsid w:val="00C277C5"/>
    <w:rsid w:val="00C326E6"/>
    <w:rsid w:val="00C43240"/>
    <w:rsid w:val="00C46295"/>
    <w:rsid w:val="00C54276"/>
    <w:rsid w:val="00C54F1D"/>
    <w:rsid w:val="00C5611B"/>
    <w:rsid w:val="00C6189A"/>
    <w:rsid w:val="00C67E90"/>
    <w:rsid w:val="00C70E0D"/>
    <w:rsid w:val="00C71905"/>
    <w:rsid w:val="00C73370"/>
    <w:rsid w:val="00C74110"/>
    <w:rsid w:val="00C7463F"/>
    <w:rsid w:val="00C85781"/>
    <w:rsid w:val="00C85905"/>
    <w:rsid w:val="00C864AE"/>
    <w:rsid w:val="00CA5CCF"/>
    <w:rsid w:val="00CA6047"/>
    <w:rsid w:val="00CA61F4"/>
    <w:rsid w:val="00CA71ED"/>
    <w:rsid w:val="00CA7802"/>
    <w:rsid w:val="00CB1EAA"/>
    <w:rsid w:val="00CB4404"/>
    <w:rsid w:val="00CC550E"/>
    <w:rsid w:val="00CD0C89"/>
    <w:rsid w:val="00CD0E6D"/>
    <w:rsid w:val="00CD1B20"/>
    <w:rsid w:val="00CD3C79"/>
    <w:rsid w:val="00CD76C0"/>
    <w:rsid w:val="00CE28B5"/>
    <w:rsid w:val="00CE71A9"/>
    <w:rsid w:val="00CF0223"/>
    <w:rsid w:val="00CF2368"/>
    <w:rsid w:val="00CF3D5F"/>
    <w:rsid w:val="00CF584D"/>
    <w:rsid w:val="00CF7937"/>
    <w:rsid w:val="00D02C82"/>
    <w:rsid w:val="00D0378E"/>
    <w:rsid w:val="00D050E4"/>
    <w:rsid w:val="00D05255"/>
    <w:rsid w:val="00D05A8B"/>
    <w:rsid w:val="00D11AA6"/>
    <w:rsid w:val="00D140FA"/>
    <w:rsid w:val="00D156CF"/>
    <w:rsid w:val="00D21B67"/>
    <w:rsid w:val="00D31C15"/>
    <w:rsid w:val="00D373F0"/>
    <w:rsid w:val="00D40962"/>
    <w:rsid w:val="00D40CAB"/>
    <w:rsid w:val="00D41044"/>
    <w:rsid w:val="00D42172"/>
    <w:rsid w:val="00D471B3"/>
    <w:rsid w:val="00D503CA"/>
    <w:rsid w:val="00D53523"/>
    <w:rsid w:val="00D621AD"/>
    <w:rsid w:val="00D63C70"/>
    <w:rsid w:val="00D655DA"/>
    <w:rsid w:val="00D73D5F"/>
    <w:rsid w:val="00D7709E"/>
    <w:rsid w:val="00D80899"/>
    <w:rsid w:val="00D82BA5"/>
    <w:rsid w:val="00D84A39"/>
    <w:rsid w:val="00D85828"/>
    <w:rsid w:val="00D8637E"/>
    <w:rsid w:val="00D87584"/>
    <w:rsid w:val="00D927A1"/>
    <w:rsid w:val="00D946EF"/>
    <w:rsid w:val="00D95B32"/>
    <w:rsid w:val="00D9674D"/>
    <w:rsid w:val="00DA0010"/>
    <w:rsid w:val="00DA0555"/>
    <w:rsid w:val="00DA3CCA"/>
    <w:rsid w:val="00DA3D46"/>
    <w:rsid w:val="00DB2CA1"/>
    <w:rsid w:val="00DB3987"/>
    <w:rsid w:val="00DB66DF"/>
    <w:rsid w:val="00DB6FFF"/>
    <w:rsid w:val="00DB710E"/>
    <w:rsid w:val="00DB75BE"/>
    <w:rsid w:val="00DC22D6"/>
    <w:rsid w:val="00DC28B0"/>
    <w:rsid w:val="00DD2F18"/>
    <w:rsid w:val="00DD4461"/>
    <w:rsid w:val="00DD45E1"/>
    <w:rsid w:val="00DE1F58"/>
    <w:rsid w:val="00DE5B69"/>
    <w:rsid w:val="00DE6C67"/>
    <w:rsid w:val="00DE784F"/>
    <w:rsid w:val="00DF50E3"/>
    <w:rsid w:val="00E00DEF"/>
    <w:rsid w:val="00E01CCA"/>
    <w:rsid w:val="00E0231C"/>
    <w:rsid w:val="00E047D9"/>
    <w:rsid w:val="00E1180B"/>
    <w:rsid w:val="00E136AE"/>
    <w:rsid w:val="00E21B15"/>
    <w:rsid w:val="00E2431E"/>
    <w:rsid w:val="00E26E34"/>
    <w:rsid w:val="00E30DE0"/>
    <w:rsid w:val="00E3373E"/>
    <w:rsid w:val="00E345D3"/>
    <w:rsid w:val="00E34ECC"/>
    <w:rsid w:val="00E40554"/>
    <w:rsid w:val="00E40ABA"/>
    <w:rsid w:val="00E4109E"/>
    <w:rsid w:val="00E4141C"/>
    <w:rsid w:val="00E44937"/>
    <w:rsid w:val="00E44A4D"/>
    <w:rsid w:val="00E46468"/>
    <w:rsid w:val="00E46969"/>
    <w:rsid w:val="00E50058"/>
    <w:rsid w:val="00E5037C"/>
    <w:rsid w:val="00E50DA6"/>
    <w:rsid w:val="00E5222E"/>
    <w:rsid w:val="00E53C77"/>
    <w:rsid w:val="00E56311"/>
    <w:rsid w:val="00E57656"/>
    <w:rsid w:val="00E63967"/>
    <w:rsid w:val="00E66669"/>
    <w:rsid w:val="00E71480"/>
    <w:rsid w:val="00E71F0D"/>
    <w:rsid w:val="00E82E18"/>
    <w:rsid w:val="00E83C1B"/>
    <w:rsid w:val="00E84995"/>
    <w:rsid w:val="00E85C77"/>
    <w:rsid w:val="00E85EC8"/>
    <w:rsid w:val="00E868B7"/>
    <w:rsid w:val="00E90CA3"/>
    <w:rsid w:val="00E92C8E"/>
    <w:rsid w:val="00E94574"/>
    <w:rsid w:val="00E94A20"/>
    <w:rsid w:val="00E96D9B"/>
    <w:rsid w:val="00E97A89"/>
    <w:rsid w:val="00E97F1B"/>
    <w:rsid w:val="00EA758A"/>
    <w:rsid w:val="00EA77DB"/>
    <w:rsid w:val="00EB017C"/>
    <w:rsid w:val="00EB1896"/>
    <w:rsid w:val="00EB1F4F"/>
    <w:rsid w:val="00EB1FBB"/>
    <w:rsid w:val="00EB7CFC"/>
    <w:rsid w:val="00EC0B98"/>
    <w:rsid w:val="00EC5061"/>
    <w:rsid w:val="00EC534D"/>
    <w:rsid w:val="00ED4273"/>
    <w:rsid w:val="00ED7C80"/>
    <w:rsid w:val="00EF7EBE"/>
    <w:rsid w:val="00F0299A"/>
    <w:rsid w:val="00F03273"/>
    <w:rsid w:val="00F0752A"/>
    <w:rsid w:val="00F07B77"/>
    <w:rsid w:val="00F10B06"/>
    <w:rsid w:val="00F14C06"/>
    <w:rsid w:val="00F15860"/>
    <w:rsid w:val="00F21AF7"/>
    <w:rsid w:val="00F2237D"/>
    <w:rsid w:val="00F25CC3"/>
    <w:rsid w:val="00F27414"/>
    <w:rsid w:val="00F27B10"/>
    <w:rsid w:val="00F30074"/>
    <w:rsid w:val="00F30A7E"/>
    <w:rsid w:val="00F32B57"/>
    <w:rsid w:val="00F33E0E"/>
    <w:rsid w:val="00F341CD"/>
    <w:rsid w:val="00F35845"/>
    <w:rsid w:val="00F412A2"/>
    <w:rsid w:val="00F432F0"/>
    <w:rsid w:val="00F503A1"/>
    <w:rsid w:val="00F55839"/>
    <w:rsid w:val="00F60B04"/>
    <w:rsid w:val="00F62E4C"/>
    <w:rsid w:val="00F63C34"/>
    <w:rsid w:val="00F64E9C"/>
    <w:rsid w:val="00F66964"/>
    <w:rsid w:val="00F6701B"/>
    <w:rsid w:val="00F7253F"/>
    <w:rsid w:val="00F73547"/>
    <w:rsid w:val="00F810DF"/>
    <w:rsid w:val="00F81A36"/>
    <w:rsid w:val="00F840DE"/>
    <w:rsid w:val="00F91FE6"/>
    <w:rsid w:val="00F923F1"/>
    <w:rsid w:val="00F9464A"/>
    <w:rsid w:val="00F9778F"/>
    <w:rsid w:val="00FA56A4"/>
    <w:rsid w:val="00FC2D1A"/>
    <w:rsid w:val="00FC2DB5"/>
    <w:rsid w:val="00FC70AC"/>
    <w:rsid w:val="00FD122C"/>
    <w:rsid w:val="00FD1293"/>
    <w:rsid w:val="00FD5471"/>
    <w:rsid w:val="00FD61B0"/>
    <w:rsid w:val="00FE37A5"/>
    <w:rsid w:val="00FE511D"/>
    <w:rsid w:val="00FF067F"/>
    <w:rsid w:val="00FF1080"/>
    <w:rsid w:val="00FF311A"/>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521C7"/>
  <w15:chartTrackingRefBased/>
  <w15:docId w15:val="{713BC0E3-92C6-49F0-8A58-E09E4612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BA" w:eastAsia="hr-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F5"/>
    <w:rPr>
      <w:rFonts w:ascii="Arial" w:hAnsi="Arial"/>
      <w:sz w:val="24"/>
      <w:szCs w:val="24"/>
      <w:lang w:val="bs-Latn-BA" w:eastAsia="hr-HR"/>
    </w:rPr>
  </w:style>
  <w:style w:type="paragraph" w:styleId="Naslov1">
    <w:name w:val="heading 1"/>
    <w:basedOn w:val="Normal"/>
    <w:next w:val="Normal"/>
    <w:qFormat/>
    <w:pPr>
      <w:keepNext/>
      <w:jc w:val="center"/>
      <w:outlineLvl w:val="0"/>
    </w:pPr>
    <w:rPr>
      <w:b/>
      <w:bCs/>
      <w:lang w:val="hr-HR"/>
    </w:rPr>
  </w:style>
  <w:style w:type="paragraph" w:styleId="Naslov2">
    <w:name w:val="heading 2"/>
    <w:basedOn w:val="Normal"/>
    <w:next w:val="Normal"/>
    <w:qFormat/>
    <w:pPr>
      <w:keepNext/>
      <w:outlineLvl w:val="1"/>
    </w:pPr>
    <w:rPr>
      <w:u w:val="single"/>
    </w:rPr>
  </w:style>
  <w:style w:type="paragraph" w:styleId="Naslov3">
    <w:name w:val="heading 3"/>
    <w:basedOn w:val="Normal"/>
    <w:next w:val="Normal"/>
    <w:qFormat/>
    <w:pPr>
      <w:keepNext/>
      <w:jc w:val="center"/>
      <w:outlineLvl w:val="2"/>
    </w:pPr>
    <w:rPr>
      <w:rFonts w:cs="Arial"/>
      <w:b/>
      <w:bCs/>
      <w:lang w:val="hr-HR"/>
    </w:rPr>
  </w:style>
  <w:style w:type="paragraph" w:styleId="Naslov4">
    <w:name w:val="heading 4"/>
    <w:basedOn w:val="Normal"/>
    <w:next w:val="Normal"/>
    <w:qFormat/>
    <w:pPr>
      <w:keepNext/>
      <w:outlineLvl w:val="3"/>
    </w:pPr>
    <w:rPr>
      <w:sz w:val="28"/>
      <w:lang w:val="hr-HR"/>
    </w:rPr>
  </w:style>
  <w:style w:type="paragraph" w:styleId="Naslov5">
    <w:name w:val="heading 5"/>
    <w:basedOn w:val="Normal"/>
    <w:next w:val="Normal"/>
    <w:qFormat/>
    <w:pPr>
      <w:keepNext/>
      <w:jc w:val="center"/>
      <w:outlineLvl w:val="4"/>
    </w:pPr>
    <w:rPr>
      <w:b/>
      <w:bCs/>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pPr>
    <w:rPr>
      <w:lang w:eastAsia="bs-Latn-BA"/>
    </w:rPr>
  </w:style>
  <w:style w:type="paragraph" w:styleId="Podnoje">
    <w:name w:val="footer"/>
    <w:basedOn w:val="Normal"/>
    <w:link w:val="PodnojeChar"/>
    <w:pPr>
      <w:tabs>
        <w:tab w:val="center" w:pos="4536"/>
        <w:tab w:val="right" w:pos="9072"/>
      </w:tabs>
    </w:pPr>
    <w:rPr>
      <w:lang w:eastAsia="bs-Latn-BA"/>
    </w:rPr>
  </w:style>
  <w:style w:type="character" w:styleId="Hiperveza">
    <w:name w:val="Hyperlink"/>
    <w:rPr>
      <w:color w:val="0000FF"/>
      <w:u w:val="single"/>
    </w:rPr>
  </w:style>
  <w:style w:type="paragraph" w:styleId="Tijeloteksta">
    <w:name w:val="Body Text"/>
    <w:basedOn w:val="Normal"/>
    <w:pPr>
      <w:jc w:val="both"/>
    </w:pPr>
    <w:rPr>
      <w:lang w:val="hr-HR"/>
    </w:rPr>
  </w:style>
  <w:style w:type="paragraph" w:styleId="Tijeloteksta2">
    <w:name w:val="Body Text 2"/>
    <w:basedOn w:val="Normal"/>
    <w:pPr>
      <w:jc w:val="both"/>
    </w:pPr>
    <w:rPr>
      <w:sz w:val="22"/>
    </w:rPr>
  </w:style>
  <w:style w:type="paragraph" w:styleId="Tekstbalonia">
    <w:name w:val="Balloon Text"/>
    <w:basedOn w:val="Normal"/>
    <w:semiHidden/>
    <w:rsid w:val="007E0E18"/>
    <w:rPr>
      <w:rFonts w:ascii="Tahoma" w:hAnsi="Tahoma" w:cs="Tahoma"/>
      <w:sz w:val="16"/>
      <w:szCs w:val="16"/>
    </w:rPr>
  </w:style>
  <w:style w:type="paragraph" w:styleId="StandardWeb">
    <w:name w:val="Normal (Web)"/>
    <w:basedOn w:val="Normal"/>
    <w:rsid w:val="000A42C8"/>
    <w:pPr>
      <w:spacing w:before="100" w:beforeAutospacing="1" w:after="100" w:afterAutospacing="1"/>
    </w:pPr>
    <w:rPr>
      <w:rFonts w:ascii="Times New Roman" w:hAnsi="Times New Roman"/>
      <w:lang w:val="en-US" w:eastAsia="en-US"/>
    </w:rPr>
  </w:style>
  <w:style w:type="paragraph" w:styleId="Uvuenotijeloteksta">
    <w:name w:val="Body Text Indent"/>
    <w:basedOn w:val="Normal"/>
    <w:rsid w:val="00AA71FE"/>
    <w:pPr>
      <w:spacing w:after="120"/>
      <w:ind w:left="283"/>
    </w:pPr>
    <w:rPr>
      <w:rFonts w:ascii="Times New Roman" w:hAnsi="Times New Roman"/>
      <w:lang w:val="hr-HR"/>
    </w:rPr>
  </w:style>
  <w:style w:type="paragraph" w:styleId="Bezproreda">
    <w:name w:val="No Spacing"/>
    <w:uiPriority w:val="1"/>
    <w:qFormat/>
    <w:rsid w:val="009D6165"/>
    <w:rPr>
      <w:rFonts w:ascii="Calibri" w:eastAsia="Calibri" w:hAnsi="Calibri"/>
      <w:noProof/>
      <w:sz w:val="22"/>
      <w:szCs w:val="22"/>
      <w:lang w:val="en-US" w:eastAsia="en-US"/>
    </w:rPr>
  </w:style>
  <w:style w:type="character" w:styleId="Naglaeno">
    <w:name w:val="Strong"/>
    <w:uiPriority w:val="22"/>
    <w:qFormat/>
    <w:rsid w:val="003A76A7"/>
    <w:rPr>
      <w:b/>
      <w:bCs/>
    </w:rPr>
  </w:style>
  <w:style w:type="table" w:styleId="Reetkatablice">
    <w:name w:val="Table Grid"/>
    <w:basedOn w:val="Obinatablica"/>
    <w:uiPriority w:val="59"/>
    <w:rsid w:val="004674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erencakomentara">
    <w:name w:val="annotation reference"/>
    <w:semiHidden/>
    <w:rsid w:val="00790238"/>
    <w:rPr>
      <w:sz w:val="16"/>
      <w:szCs w:val="16"/>
    </w:rPr>
  </w:style>
  <w:style w:type="paragraph" w:styleId="Tekstkomentara">
    <w:name w:val="annotation text"/>
    <w:basedOn w:val="Normal"/>
    <w:semiHidden/>
    <w:rsid w:val="00790238"/>
    <w:rPr>
      <w:sz w:val="20"/>
      <w:szCs w:val="20"/>
    </w:rPr>
  </w:style>
  <w:style w:type="paragraph" w:styleId="Predmetkomentara">
    <w:name w:val="annotation subject"/>
    <w:basedOn w:val="Tekstkomentara"/>
    <w:next w:val="Tekstkomentara"/>
    <w:semiHidden/>
    <w:rsid w:val="00790238"/>
    <w:rPr>
      <w:b/>
      <w:bCs/>
    </w:rPr>
  </w:style>
  <w:style w:type="character" w:customStyle="1" w:styleId="st">
    <w:name w:val="st"/>
    <w:basedOn w:val="Zadanifontodlomka"/>
    <w:rsid w:val="00CA61F4"/>
  </w:style>
  <w:style w:type="character" w:styleId="Istaknuto">
    <w:name w:val="Emphasis"/>
    <w:qFormat/>
    <w:rsid w:val="00CA61F4"/>
    <w:rPr>
      <w:i/>
      <w:iCs/>
    </w:rPr>
  </w:style>
  <w:style w:type="paragraph" w:styleId="Odlomakpopisa">
    <w:name w:val="List Paragraph"/>
    <w:basedOn w:val="Normal"/>
    <w:uiPriority w:val="34"/>
    <w:qFormat/>
    <w:rsid w:val="00AF622A"/>
    <w:pPr>
      <w:spacing w:after="200" w:line="276" w:lineRule="auto"/>
      <w:ind w:left="720"/>
      <w:contextualSpacing/>
    </w:pPr>
    <w:rPr>
      <w:rFonts w:ascii="Calibri" w:eastAsia="Calibri" w:hAnsi="Calibri"/>
      <w:sz w:val="22"/>
      <w:szCs w:val="22"/>
      <w:lang w:val="en-US" w:eastAsia="en-US"/>
    </w:rPr>
  </w:style>
  <w:style w:type="paragraph" w:styleId="Tekstfusnote">
    <w:name w:val="footnote text"/>
    <w:aliases w:val="Footnote Text Char Char Char,Footnote Text Char Char,Fußnote,Footnote Text Char1,Fußnotentext Char Char2 Char,Char Char1 Char2 Char,Fußnotentext Char Char Char1 Char,Char Char1 Char Char1 Char,Footnote Text1,Footnote Text Blue, Char,fn,Cha"/>
    <w:basedOn w:val="Normal"/>
    <w:link w:val="TekstfusnoteChar"/>
    <w:uiPriority w:val="99"/>
    <w:unhideWhenUsed/>
    <w:qFormat/>
    <w:rsid w:val="00CD1B20"/>
    <w:rPr>
      <w:rFonts w:ascii="Times New Roman" w:eastAsia="Calibri" w:hAnsi="Times New Roman" w:cs="Arial"/>
      <w:sz w:val="20"/>
      <w:szCs w:val="20"/>
      <w:lang w:val="hr-HR" w:eastAsia="en-US"/>
    </w:rPr>
  </w:style>
  <w:style w:type="character" w:customStyle="1" w:styleId="TekstfusnoteChar">
    <w:name w:val="Tekst fusnote Char"/>
    <w:aliases w:val="Footnote Text Char Char Char Char,Footnote Text Char Char Char1,Fußnote Char,Footnote Text Char1 Char,Fußnotentext Char Char2 Char Char,Char Char1 Char2 Char Char,Fußnotentext Char Char Char1 Char Char,Char Char1 Char Char1 Char Char"/>
    <w:link w:val="Tekstfusnote"/>
    <w:uiPriority w:val="99"/>
    <w:rsid w:val="00CD1B20"/>
    <w:rPr>
      <w:rFonts w:eastAsia="Calibri" w:cs="Arial"/>
      <w:lang w:val="hr-HR" w:eastAsia="en-US"/>
    </w:rPr>
  </w:style>
  <w:style w:type="character" w:styleId="Referencafusnote">
    <w:name w:val="footnote reference"/>
    <w:aliases w:val="BVI fnr,ftref,Footnote Reference Superscript,Footnote Reference Number,Footnote Reference Number1,Footnote Reference Number2,Footnote Reference Number3,Footnote Reference Number4,Footnote Reference Number5,Footnote Reference Number6,f"/>
    <w:link w:val="Tablica1"/>
    <w:uiPriority w:val="99"/>
    <w:unhideWhenUsed/>
    <w:qFormat/>
    <w:rsid w:val="00CD1B20"/>
    <w:rPr>
      <w:vertAlign w:val="superscript"/>
    </w:rPr>
  </w:style>
  <w:style w:type="paragraph" w:customStyle="1" w:styleId="Tablica1">
    <w:name w:val="Tablica 1"/>
    <w:basedOn w:val="Normal"/>
    <w:link w:val="Referencafusnote"/>
    <w:autoRedefine/>
    <w:uiPriority w:val="99"/>
    <w:qFormat/>
    <w:rsid w:val="00CD1B20"/>
    <w:pPr>
      <w:spacing w:after="160" w:line="240" w:lineRule="exact"/>
    </w:pPr>
    <w:rPr>
      <w:rFonts w:ascii="Times New Roman" w:hAnsi="Times New Roman"/>
      <w:sz w:val="20"/>
      <w:szCs w:val="20"/>
      <w:vertAlign w:val="superscript"/>
      <w:lang w:eastAsia="bs-Latn-BA"/>
    </w:rPr>
  </w:style>
  <w:style w:type="character" w:customStyle="1" w:styleId="bggry">
    <w:name w:val="bggry"/>
    <w:rsid w:val="0098515B"/>
  </w:style>
  <w:style w:type="character" w:customStyle="1" w:styleId="PodnojeChar">
    <w:name w:val="Podnožje Char"/>
    <w:link w:val="Podnoje"/>
    <w:rsid w:val="00173F21"/>
    <w:rPr>
      <w:rFonts w:ascii="Arial" w:hAnsi="Arial"/>
      <w:sz w:val="24"/>
      <w:szCs w:val="24"/>
    </w:rPr>
  </w:style>
  <w:style w:type="paragraph" w:customStyle="1" w:styleId="BodyText21">
    <w:name w:val="Body Text 21"/>
    <w:basedOn w:val="Normal"/>
    <w:rsid w:val="001F0D12"/>
    <w:pPr>
      <w:overflowPunct w:val="0"/>
      <w:autoSpaceDE w:val="0"/>
      <w:autoSpaceDN w:val="0"/>
      <w:adjustRightInd w:val="0"/>
      <w:spacing w:before="100" w:after="100"/>
      <w:jc w:val="center"/>
    </w:pPr>
    <w:rPr>
      <w:rFonts w:ascii="Times New Roman" w:hAnsi="Times New Roman"/>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1521">
      <w:bodyDiv w:val="1"/>
      <w:marLeft w:val="0"/>
      <w:marRight w:val="0"/>
      <w:marTop w:val="0"/>
      <w:marBottom w:val="0"/>
      <w:divBdr>
        <w:top w:val="none" w:sz="0" w:space="0" w:color="auto"/>
        <w:left w:val="none" w:sz="0" w:space="0" w:color="auto"/>
        <w:bottom w:val="none" w:sz="0" w:space="0" w:color="auto"/>
        <w:right w:val="none" w:sz="0" w:space="0" w:color="auto"/>
      </w:divBdr>
    </w:div>
    <w:div w:id="51081076">
      <w:bodyDiv w:val="1"/>
      <w:marLeft w:val="0"/>
      <w:marRight w:val="0"/>
      <w:marTop w:val="0"/>
      <w:marBottom w:val="0"/>
      <w:divBdr>
        <w:top w:val="none" w:sz="0" w:space="0" w:color="auto"/>
        <w:left w:val="none" w:sz="0" w:space="0" w:color="auto"/>
        <w:bottom w:val="none" w:sz="0" w:space="0" w:color="auto"/>
        <w:right w:val="none" w:sz="0" w:space="0" w:color="auto"/>
      </w:divBdr>
    </w:div>
    <w:div w:id="108361819">
      <w:bodyDiv w:val="1"/>
      <w:marLeft w:val="0"/>
      <w:marRight w:val="0"/>
      <w:marTop w:val="0"/>
      <w:marBottom w:val="0"/>
      <w:divBdr>
        <w:top w:val="none" w:sz="0" w:space="0" w:color="auto"/>
        <w:left w:val="none" w:sz="0" w:space="0" w:color="auto"/>
        <w:bottom w:val="none" w:sz="0" w:space="0" w:color="auto"/>
        <w:right w:val="none" w:sz="0" w:space="0" w:color="auto"/>
      </w:divBdr>
    </w:div>
    <w:div w:id="180167297">
      <w:bodyDiv w:val="1"/>
      <w:marLeft w:val="0"/>
      <w:marRight w:val="0"/>
      <w:marTop w:val="0"/>
      <w:marBottom w:val="0"/>
      <w:divBdr>
        <w:top w:val="none" w:sz="0" w:space="0" w:color="auto"/>
        <w:left w:val="none" w:sz="0" w:space="0" w:color="auto"/>
        <w:bottom w:val="none" w:sz="0" w:space="0" w:color="auto"/>
        <w:right w:val="none" w:sz="0" w:space="0" w:color="auto"/>
      </w:divBdr>
    </w:div>
    <w:div w:id="368917612">
      <w:bodyDiv w:val="1"/>
      <w:marLeft w:val="0"/>
      <w:marRight w:val="0"/>
      <w:marTop w:val="0"/>
      <w:marBottom w:val="0"/>
      <w:divBdr>
        <w:top w:val="none" w:sz="0" w:space="0" w:color="auto"/>
        <w:left w:val="none" w:sz="0" w:space="0" w:color="auto"/>
        <w:bottom w:val="none" w:sz="0" w:space="0" w:color="auto"/>
        <w:right w:val="none" w:sz="0" w:space="0" w:color="auto"/>
      </w:divBdr>
    </w:div>
    <w:div w:id="607470806">
      <w:bodyDiv w:val="1"/>
      <w:marLeft w:val="0"/>
      <w:marRight w:val="0"/>
      <w:marTop w:val="0"/>
      <w:marBottom w:val="0"/>
      <w:divBdr>
        <w:top w:val="none" w:sz="0" w:space="0" w:color="auto"/>
        <w:left w:val="none" w:sz="0" w:space="0" w:color="auto"/>
        <w:bottom w:val="none" w:sz="0" w:space="0" w:color="auto"/>
        <w:right w:val="none" w:sz="0" w:space="0" w:color="auto"/>
      </w:divBdr>
    </w:div>
    <w:div w:id="643314572">
      <w:bodyDiv w:val="1"/>
      <w:marLeft w:val="0"/>
      <w:marRight w:val="0"/>
      <w:marTop w:val="0"/>
      <w:marBottom w:val="0"/>
      <w:divBdr>
        <w:top w:val="none" w:sz="0" w:space="0" w:color="auto"/>
        <w:left w:val="none" w:sz="0" w:space="0" w:color="auto"/>
        <w:bottom w:val="none" w:sz="0" w:space="0" w:color="auto"/>
        <w:right w:val="none" w:sz="0" w:space="0" w:color="auto"/>
      </w:divBdr>
    </w:div>
    <w:div w:id="668168525">
      <w:bodyDiv w:val="1"/>
      <w:marLeft w:val="0"/>
      <w:marRight w:val="0"/>
      <w:marTop w:val="0"/>
      <w:marBottom w:val="0"/>
      <w:divBdr>
        <w:top w:val="none" w:sz="0" w:space="0" w:color="auto"/>
        <w:left w:val="none" w:sz="0" w:space="0" w:color="auto"/>
        <w:bottom w:val="none" w:sz="0" w:space="0" w:color="auto"/>
        <w:right w:val="none" w:sz="0" w:space="0" w:color="auto"/>
      </w:divBdr>
    </w:div>
    <w:div w:id="734667578">
      <w:bodyDiv w:val="1"/>
      <w:marLeft w:val="0"/>
      <w:marRight w:val="0"/>
      <w:marTop w:val="0"/>
      <w:marBottom w:val="0"/>
      <w:divBdr>
        <w:top w:val="none" w:sz="0" w:space="0" w:color="auto"/>
        <w:left w:val="none" w:sz="0" w:space="0" w:color="auto"/>
        <w:bottom w:val="none" w:sz="0" w:space="0" w:color="auto"/>
        <w:right w:val="none" w:sz="0" w:space="0" w:color="auto"/>
      </w:divBdr>
    </w:div>
    <w:div w:id="930967446">
      <w:bodyDiv w:val="1"/>
      <w:marLeft w:val="0"/>
      <w:marRight w:val="0"/>
      <w:marTop w:val="0"/>
      <w:marBottom w:val="0"/>
      <w:divBdr>
        <w:top w:val="none" w:sz="0" w:space="0" w:color="auto"/>
        <w:left w:val="none" w:sz="0" w:space="0" w:color="auto"/>
        <w:bottom w:val="none" w:sz="0" w:space="0" w:color="auto"/>
        <w:right w:val="none" w:sz="0" w:space="0" w:color="auto"/>
      </w:divBdr>
    </w:div>
    <w:div w:id="951328781">
      <w:bodyDiv w:val="1"/>
      <w:marLeft w:val="0"/>
      <w:marRight w:val="0"/>
      <w:marTop w:val="0"/>
      <w:marBottom w:val="0"/>
      <w:divBdr>
        <w:top w:val="none" w:sz="0" w:space="0" w:color="auto"/>
        <w:left w:val="none" w:sz="0" w:space="0" w:color="auto"/>
        <w:bottom w:val="none" w:sz="0" w:space="0" w:color="auto"/>
        <w:right w:val="none" w:sz="0" w:space="0" w:color="auto"/>
      </w:divBdr>
    </w:div>
    <w:div w:id="1031956092">
      <w:bodyDiv w:val="1"/>
      <w:marLeft w:val="0"/>
      <w:marRight w:val="0"/>
      <w:marTop w:val="0"/>
      <w:marBottom w:val="0"/>
      <w:divBdr>
        <w:top w:val="none" w:sz="0" w:space="0" w:color="auto"/>
        <w:left w:val="none" w:sz="0" w:space="0" w:color="auto"/>
        <w:bottom w:val="none" w:sz="0" w:space="0" w:color="auto"/>
        <w:right w:val="none" w:sz="0" w:space="0" w:color="auto"/>
      </w:divBdr>
    </w:div>
    <w:div w:id="1053895699">
      <w:bodyDiv w:val="1"/>
      <w:marLeft w:val="0"/>
      <w:marRight w:val="0"/>
      <w:marTop w:val="0"/>
      <w:marBottom w:val="0"/>
      <w:divBdr>
        <w:top w:val="none" w:sz="0" w:space="0" w:color="auto"/>
        <w:left w:val="none" w:sz="0" w:space="0" w:color="auto"/>
        <w:bottom w:val="none" w:sz="0" w:space="0" w:color="auto"/>
        <w:right w:val="none" w:sz="0" w:space="0" w:color="auto"/>
      </w:divBdr>
    </w:div>
    <w:div w:id="1078863397">
      <w:bodyDiv w:val="1"/>
      <w:marLeft w:val="0"/>
      <w:marRight w:val="0"/>
      <w:marTop w:val="0"/>
      <w:marBottom w:val="0"/>
      <w:divBdr>
        <w:top w:val="none" w:sz="0" w:space="0" w:color="auto"/>
        <w:left w:val="none" w:sz="0" w:space="0" w:color="auto"/>
        <w:bottom w:val="none" w:sz="0" w:space="0" w:color="auto"/>
        <w:right w:val="none" w:sz="0" w:space="0" w:color="auto"/>
      </w:divBdr>
    </w:div>
    <w:div w:id="1171918328">
      <w:bodyDiv w:val="1"/>
      <w:marLeft w:val="0"/>
      <w:marRight w:val="0"/>
      <w:marTop w:val="0"/>
      <w:marBottom w:val="0"/>
      <w:divBdr>
        <w:top w:val="none" w:sz="0" w:space="0" w:color="auto"/>
        <w:left w:val="none" w:sz="0" w:space="0" w:color="auto"/>
        <w:bottom w:val="none" w:sz="0" w:space="0" w:color="auto"/>
        <w:right w:val="none" w:sz="0" w:space="0" w:color="auto"/>
      </w:divBdr>
    </w:div>
    <w:div w:id="1198009845">
      <w:bodyDiv w:val="1"/>
      <w:marLeft w:val="0"/>
      <w:marRight w:val="0"/>
      <w:marTop w:val="0"/>
      <w:marBottom w:val="0"/>
      <w:divBdr>
        <w:top w:val="none" w:sz="0" w:space="0" w:color="auto"/>
        <w:left w:val="none" w:sz="0" w:space="0" w:color="auto"/>
        <w:bottom w:val="none" w:sz="0" w:space="0" w:color="auto"/>
        <w:right w:val="none" w:sz="0" w:space="0" w:color="auto"/>
      </w:divBdr>
    </w:div>
    <w:div w:id="1211914494">
      <w:bodyDiv w:val="1"/>
      <w:marLeft w:val="0"/>
      <w:marRight w:val="0"/>
      <w:marTop w:val="0"/>
      <w:marBottom w:val="0"/>
      <w:divBdr>
        <w:top w:val="none" w:sz="0" w:space="0" w:color="auto"/>
        <w:left w:val="none" w:sz="0" w:space="0" w:color="auto"/>
        <w:bottom w:val="none" w:sz="0" w:space="0" w:color="auto"/>
        <w:right w:val="none" w:sz="0" w:space="0" w:color="auto"/>
      </w:divBdr>
    </w:div>
    <w:div w:id="1349680484">
      <w:bodyDiv w:val="1"/>
      <w:marLeft w:val="0"/>
      <w:marRight w:val="0"/>
      <w:marTop w:val="0"/>
      <w:marBottom w:val="0"/>
      <w:divBdr>
        <w:top w:val="none" w:sz="0" w:space="0" w:color="auto"/>
        <w:left w:val="none" w:sz="0" w:space="0" w:color="auto"/>
        <w:bottom w:val="none" w:sz="0" w:space="0" w:color="auto"/>
        <w:right w:val="none" w:sz="0" w:space="0" w:color="auto"/>
      </w:divBdr>
    </w:div>
    <w:div w:id="1359508966">
      <w:bodyDiv w:val="1"/>
      <w:marLeft w:val="0"/>
      <w:marRight w:val="0"/>
      <w:marTop w:val="0"/>
      <w:marBottom w:val="0"/>
      <w:divBdr>
        <w:top w:val="none" w:sz="0" w:space="0" w:color="auto"/>
        <w:left w:val="none" w:sz="0" w:space="0" w:color="auto"/>
        <w:bottom w:val="none" w:sz="0" w:space="0" w:color="auto"/>
        <w:right w:val="none" w:sz="0" w:space="0" w:color="auto"/>
      </w:divBdr>
    </w:div>
    <w:div w:id="1535777115">
      <w:bodyDiv w:val="1"/>
      <w:marLeft w:val="0"/>
      <w:marRight w:val="0"/>
      <w:marTop w:val="0"/>
      <w:marBottom w:val="0"/>
      <w:divBdr>
        <w:top w:val="none" w:sz="0" w:space="0" w:color="auto"/>
        <w:left w:val="none" w:sz="0" w:space="0" w:color="auto"/>
        <w:bottom w:val="none" w:sz="0" w:space="0" w:color="auto"/>
        <w:right w:val="none" w:sz="0" w:space="0" w:color="auto"/>
      </w:divBdr>
    </w:div>
    <w:div w:id="1548106338">
      <w:bodyDiv w:val="1"/>
      <w:marLeft w:val="0"/>
      <w:marRight w:val="0"/>
      <w:marTop w:val="0"/>
      <w:marBottom w:val="0"/>
      <w:divBdr>
        <w:top w:val="none" w:sz="0" w:space="0" w:color="auto"/>
        <w:left w:val="none" w:sz="0" w:space="0" w:color="auto"/>
        <w:bottom w:val="none" w:sz="0" w:space="0" w:color="auto"/>
        <w:right w:val="none" w:sz="0" w:space="0" w:color="auto"/>
      </w:divBdr>
    </w:div>
    <w:div w:id="1688947179">
      <w:bodyDiv w:val="1"/>
      <w:marLeft w:val="0"/>
      <w:marRight w:val="0"/>
      <w:marTop w:val="0"/>
      <w:marBottom w:val="0"/>
      <w:divBdr>
        <w:top w:val="none" w:sz="0" w:space="0" w:color="auto"/>
        <w:left w:val="none" w:sz="0" w:space="0" w:color="auto"/>
        <w:bottom w:val="none" w:sz="0" w:space="0" w:color="auto"/>
        <w:right w:val="none" w:sz="0" w:space="0" w:color="auto"/>
      </w:divBdr>
    </w:div>
    <w:div w:id="1875343576">
      <w:bodyDiv w:val="1"/>
      <w:marLeft w:val="0"/>
      <w:marRight w:val="0"/>
      <w:marTop w:val="0"/>
      <w:marBottom w:val="0"/>
      <w:divBdr>
        <w:top w:val="none" w:sz="0" w:space="0" w:color="auto"/>
        <w:left w:val="none" w:sz="0" w:space="0" w:color="auto"/>
        <w:bottom w:val="none" w:sz="0" w:space="0" w:color="auto"/>
        <w:right w:val="none" w:sz="0" w:space="0" w:color="auto"/>
      </w:divBdr>
    </w:div>
    <w:div w:id="2046371798">
      <w:bodyDiv w:val="1"/>
      <w:marLeft w:val="0"/>
      <w:marRight w:val="0"/>
      <w:marTop w:val="0"/>
      <w:marBottom w:val="0"/>
      <w:divBdr>
        <w:top w:val="none" w:sz="0" w:space="0" w:color="auto"/>
        <w:left w:val="none" w:sz="0" w:space="0" w:color="auto"/>
        <w:bottom w:val="none" w:sz="0" w:space="0" w:color="auto"/>
        <w:right w:val="none" w:sz="0" w:space="0" w:color="auto"/>
      </w:divBdr>
    </w:div>
    <w:div w:id="205175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jave@fmon.gov.b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jave@fmon.gov.b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mon.gov.b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ijave@fmon.gov.ba" TargetMode="External"/><Relationship Id="rId4" Type="http://schemas.openxmlformats.org/officeDocument/2006/relationships/settings" Target="settings.xml"/><Relationship Id="rId9" Type="http://schemas.openxmlformats.org/officeDocument/2006/relationships/hyperlink" Target="http://www.fmon.gov.ba"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6C957-E26E-404E-8ABD-44E85984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3341</Words>
  <Characters>19044</Characters>
  <Application>Microsoft Office Word</Application>
  <DocSecurity>0</DocSecurity>
  <Lines>158</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Novi memorandum FMONa_19112025</vt:lpstr>
      <vt:lpstr>Novi memorandum FMONa_19112025</vt:lpstr>
    </vt:vector>
  </TitlesOfParts>
  <Company>HOME</Company>
  <LinksUpToDate>false</LinksUpToDate>
  <CharactersWithSpaces>22341</CharactersWithSpaces>
  <SharedDoc>false</SharedDoc>
  <HLinks>
    <vt:vector size="18" baseType="variant">
      <vt:variant>
        <vt:i4>2883616</vt:i4>
      </vt:variant>
      <vt:variant>
        <vt:i4>6</vt:i4>
      </vt:variant>
      <vt:variant>
        <vt:i4>0</vt:i4>
      </vt:variant>
      <vt:variant>
        <vt:i4>5</vt:i4>
      </vt:variant>
      <vt:variant>
        <vt:lpwstr>http://www.fmon.gov.ba/</vt:lpwstr>
      </vt:variant>
      <vt:variant>
        <vt:lpwstr/>
      </vt:variant>
      <vt:variant>
        <vt:i4>4587579</vt:i4>
      </vt:variant>
      <vt:variant>
        <vt:i4>3</vt:i4>
      </vt:variant>
      <vt:variant>
        <vt:i4>0</vt:i4>
      </vt:variant>
      <vt:variant>
        <vt:i4>5</vt:i4>
      </vt:variant>
      <vt:variant>
        <vt:lpwstr>mailto:fmon@bih.net.ba</vt:lpwstr>
      </vt:variant>
      <vt:variant>
        <vt:lpwstr/>
      </vt:variant>
      <vt:variant>
        <vt:i4>6094893</vt:i4>
      </vt:variant>
      <vt:variant>
        <vt:i4>0</vt:i4>
      </vt:variant>
      <vt:variant>
        <vt:i4>0</vt:i4>
      </vt:variant>
      <vt:variant>
        <vt:i4>5</vt:i4>
      </vt:variant>
      <vt:variant>
        <vt:lpwstr>mailto:info@fmon.gov.ba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Novi memorandum FMONa_19112025</dc:title>
  <dc:subject/>
  <dc:creator>adela.kulukcija@fmon.gov.ba</dc:creator>
  <cp:keywords/>
  <dc:description/>
  <cp:lastModifiedBy>Marko-Antonio</cp:lastModifiedBy>
  <cp:revision>2</cp:revision>
  <cp:lastPrinted>2026-04-10T08:53:00Z</cp:lastPrinted>
  <dcterms:created xsi:type="dcterms:W3CDTF">2026-04-15T07:51:00Z</dcterms:created>
  <dcterms:modified xsi:type="dcterms:W3CDTF">2026-04-15T07:51:00Z</dcterms:modified>
</cp:coreProperties>
</file>